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4D8C" w:val="clear"/>
            <w:tcMar>
              <w:top w:type="dxa" w:w="200"/>
              <w:left w:type="dxa" w:w="240"/>
              <w:bottom w:type="dxa" w:w="200"/>
              <w:right w:type="dxa" w:w="240"/>
            </w:tcMar>
          </w:tcPr>
          <w:p>
            <w:pPr>
              <w:jc w:val="center"/>
            </w:pPr>
            <w:r>
              <w:rPr>
                <w:rFonts w:ascii="Arial" w:cs="Arial" w:eastAsia="Arial" w:hAnsi="Arial"/>
                <w:b/>
                <w:bCs/>
                <w:color w:val="FFFFFF"/>
                <w:sz w:val="30"/>
                <w:szCs w:val="30"/>
              </w:rPr>
              <w:t xml:space="preserve">Long Island Home Tech Help, LLC</w:t>
            </w:r>
          </w:p>
          <w:p>
            <w:pPr>
              <w:jc w:val="center"/>
            </w:pPr>
            <w:r>
              <w:rPr>
                <w:rFonts w:ascii="Arial" w:cs="Arial" w:eastAsia="Arial" w:hAnsi="Arial"/>
                <w:color w:val="DDDDDD"/>
                <w:sz w:val="18"/>
                <w:szCs w:val="18"/>
              </w:rPr>
              <w:t xml:space="preserve">67 Shore Road, Amityville, NY 11701</w:t>
            </w:r>
          </w:p>
          <w:p>
            <w:pPr>
              <w:jc w:val="center"/>
            </w:pPr>
            <w:r>
              <w:rPr>
                <w:rFonts w:ascii="Arial" w:cs="Arial" w:eastAsia="Arial" w:hAnsi="Arial"/>
                <w:color w:val="DDDDDD"/>
                <w:sz w:val="18"/>
                <w:szCs w:val="18"/>
              </w:rPr>
              <w:t xml:space="preserve">(516) 448-6221  |  support@hometechhelpli.com  |  www.hometechhelpli.com</w:t>
            </w:r>
          </w:p>
          <w:p>
            <w:pPr>
              <w:jc w:val="center"/>
            </w:pPr>
            <w:r>
              <w:rPr>
                <w:rFonts w:ascii="Arial" w:cs="Arial" w:eastAsia="Arial" w:hAnsi="Arial"/>
                <w:color w:val="BBBBCC"/>
                <w:sz w:val="16"/>
                <w:szCs w:val="16"/>
              </w:rPr>
              <w:t xml:space="preserve">NY DOS ID: 7817909</w:t>
            </w:r>
          </w:p>
          <w:p>
            <w:pPr>
              <w:spacing w:before="100" w:after="100"/>
            </w:pPr>
            <w:r>
              <w:t xml:space="preserve"/>
            </w:r>
          </w:p>
          <w:p>
            <w:pPr>
              <w:jc w:val="center"/>
            </w:pPr>
            <w:r>
              <w:rPr>
                <w:rFonts w:ascii="Arial" w:cs="Arial" w:eastAsia="Arial" w:hAnsi="Arial"/>
                <w:b/>
                <w:bCs/>
                <w:color w:val="FFFFFF"/>
                <w:sz w:val="34"/>
                <w:szCs w:val="34"/>
              </w:rPr>
              <w:t xml:space="preserve">General Service Agreement &amp; Release of Liability</w:t>
            </w:r>
          </w:p>
          <w:p>
            <w:pPr>
              <w:spacing w:before="80" w:after="0"/>
              <w:jc w:val="center"/>
            </w:pPr>
            <w:r>
              <w:rPr>
                <w:rFonts w:ascii="Arial" w:cs="Arial" w:eastAsia="Arial" w:hAnsi="Arial"/>
                <w:color w:val="CCDDFF"/>
                <w:sz w:val="20"/>
                <w:szCs w:val="20"/>
              </w:rPr>
              <w:t xml:space="preserve">In-Home &amp; On-Site Technology Services</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Client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Full Name: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Address:</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City / State / Zip:</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Phone Number:</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Email Address:</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sz w:val="22"/>
                <w:szCs w:val="22"/>
              </w:rPr>
              <w:t xml:space="preserve">Service Date:</w:t>
            </w:r>
          </w:p>
        </w:tc>
        <w:tc>
          <w:tcPr>
            <w:tcW w:type="dxa" w:w="6560"/>
            <w:tcBorders>
              <w:top w:val="none" w:color="FFFFFF" w:sz="0"/>
              <w:left w:val="none" w:color="FFFFFF" w:sz="0"/>
              <w:bottom w:val="single" w:color="333333" w:sz="4"/>
              <w:right w:val="none" w:color="FFFFFF" w:sz="0"/>
            </w:tcBorders>
            <w:tcMar>
              <w:top w:type="dxa" w:w="40"/>
              <w:left w:type="dxa" w:w="60"/>
              <w:bottom w:type="dxa" w:w="40"/>
              <w:right w:type="dxa" w:w="0"/>
            </w:tcMar>
          </w:tcPr>
          <w:p>
            <w:r>
              <w:rPr>
                <w:sz w:val="22"/>
                <w:szCs w:val="22"/>
              </w:rPr>
              <w:t xml:space="preserve"/>
            </w:r>
          </w:p>
        </w:tc>
      </w:tr>
    </w:tbl>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1. Parties</w:t>
      </w:r>
    </w:p>
    <w:p>
      <w:pPr>
        <w:spacing w:before="80" w:after="80"/>
      </w:pPr>
      <w:r>
        <w:rPr>
          <w:rFonts w:ascii="Arial" w:cs="Arial" w:eastAsia="Arial" w:hAnsi="Arial"/>
          <w:sz w:val="22"/>
          <w:szCs w:val="22"/>
        </w:rPr>
        <w:t xml:space="preserve">This General Service Agreement and Release of Liability ("Agreement") is entered into between Long Island Home Tech Help, LLC, a Domestic Limited Liability Company organized under the laws of the State of New York (DOS ID: 7817909), with its principal place of business at 67 Shore Road, Amityville, NY 11701 ("Company"), and the Client identified above ("Client").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2. Scope of Services</w:t>
      </w:r>
    </w:p>
    <w:p>
      <w:pPr>
        <w:spacing w:before="80" w:after="80"/>
      </w:pPr>
      <w:r>
        <w:rPr>
          <w:rFonts w:ascii="Arial" w:cs="Arial" w:eastAsia="Arial" w:hAnsi="Arial"/>
          <w:sz w:val="22"/>
          <w:szCs w:val="22"/>
        </w:rPr>
        <w:t xml:space="preserve">Long Island Home Tech Help, LLC agrees to provide in-home technology support services as requested by the Client. Services may include but are not limited to: computer troubleshooting and repair, network and Wi-Fi setup, device configuration, software installation and troubleshooting, printer setup, smart home device configuration, and related residential technology assistance.</w:t>
      </w:r>
    </w:p>
    <w:p>
      <w:pPr>
        <w:spacing w:before="100" w:after="100"/>
      </w:pPr>
      <w:r>
        <w:t xml:space="preserve"/>
      </w:r>
    </w:p>
    <w:p>
      <w:pPr>
        <w:spacing w:before="80" w:after="80"/>
      </w:pPr>
      <w:r>
        <w:rPr>
          <w:rFonts w:ascii="Arial" w:cs="Arial" w:eastAsia="Arial" w:hAnsi="Arial"/>
          <w:sz w:val="22"/>
          <w:szCs w:val="22"/>
        </w:rPr>
        <w:t xml:space="preserve">All services are provided on a best-effort basis. The Company will communicate clearly if a problem cannot be resolved during the visit and will recommend appropriate next steps.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3. Client Responsibilities</w:t>
      </w:r>
    </w:p>
    <w:p>
      <w:pPr>
        <w:pStyle w:val="ListParagraph"/>
        <w:numPr>
          <w:ilvl w:val="0"/>
          <w:numId w:val="2"/>
        </w:numPr>
        <w:spacing w:before="60" w:after="60"/>
      </w:pPr>
      <w:r>
        <w:rPr>
          <w:rFonts w:ascii="Arial" w:cs="Arial" w:eastAsia="Arial" w:hAnsi="Arial"/>
          <w:sz w:val="22"/>
          <w:szCs w:val="22"/>
        </w:rPr>
        <w:t xml:space="preserve">Provide accurate, complete information about the issue(s) to be addressed.</w:t>
      </w:r>
    </w:p>
    <w:p>
      <w:pPr>
        <w:pStyle w:val="ListParagraph"/>
        <w:numPr>
          <w:ilvl w:val="0"/>
          <w:numId w:val="2"/>
        </w:numPr>
        <w:spacing w:before="60" w:after="60"/>
      </w:pPr>
      <w:r>
        <w:rPr>
          <w:rFonts w:ascii="Arial" w:cs="Arial" w:eastAsia="Arial" w:hAnsi="Arial"/>
          <w:sz w:val="22"/>
          <w:szCs w:val="22"/>
        </w:rPr>
        <w:t xml:space="preserve">Provide access to all devices, systems, networks, and physical spaces necessary to perform the work.</w:t>
      </w:r>
    </w:p>
    <w:p>
      <w:pPr>
        <w:pStyle w:val="ListParagraph"/>
        <w:numPr>
          <w:ilvl w:val="0"/>
          <w:numId w:val="2"/>
        </w:numPr>
        <w:spacing w:before="60" w:after="60"/>
      </w:pPr>
      <w:r>
        <w:rPr>
          <w:rFonts w:ascii="Arial" w:cs="Arial" w:eastAsia="Arial" w:hAnsi="Arial"/>
          <w:sz w:val="22"/>
          <w:szCs w:val="22"/>
        </w:rPr>
        <w:t xml:space="preserve">Provide login credentials, passwords, or account access as reasonably required.</w:t>
      </w:r>
    </w:p>
    <w:p>
      <w:pPr>
        <w:pStyle w:val="ListParagraph"/>
        <w:numPr>
          <w:ilvl w:val="0"/>
          <w:numId w:val="2"/>
        </w:numPr>
        <w:spacing w:before="60" w:after="60"/>
      </w:pPr>
      <w:r>
        <w:rPr>
          <w:rFonts w:ascii="Arial" w:cs="Arial" w:eastAsia="Arial" w:hAnsi="Arial"/>
          <w:sz w:val="22"/>
          <w:szCs w:val="22"/>
        </w:rPr>
        <w:t xml:space="preserve">Inform the Company of any known conditions, warranties, or prior repairs that may affect the service.</w:t>
      </w:r>
    </w:p>
    <w:p>
      <w:pPr>
        <w:pStyle w:val="ListParagraph"/>
        <w:numPr>
          <w:ilvl w:val="0"/>
          <w:numId w:val="2"/>
        </w:numPr>
        <w:spacing w:before="60" w:after="60"/>
      </w:pPr>
      <w:r>
        <w:rPr>
          <w:rFonts w:ascii="Arial" w:cs="Arial" w:eastAsia="Arial" w:hAnsi="Arial"/>
          <w:sz w:val="22"/>
          <w:szCs w:val="22"/>
        </w:rPr>
        <w:t xml:space="preserve">Maintain a safe, accessible, and non-hostile working environment during the visit.</w:t>
      </w:r>
    </w:p>
    <w:p>
      <w:pPr>
        <w:pStyle w:val="ListParagraph"/>
        <w:numPr>
          <w:ilvl w:val="0"/>
          <w:numId w:val="2"/>
        </w:numPr>
        <w:spacing w:before="60" w:after="60"/>
      </w:pPr>
      <w:r>
        <w:rPr>
          <w:rFonts w:ascii="Arial" w:cs="Arial" w:eastAsia="Arial" w:hAnsi="Arial"/>
          <w:sz w:val="22"/>
          <w:szCs w:val="22"/>
        </w:rPr>
        <w:t xml:space="preserve">Maintain current backups of all important data prior to the service visit.</w:t>
      </w:r>
    </w:p>
    <w:p>
      <w:pPr>
        <w:pStyle w:val="ListParagraph"/>
        <w:numPr>
          <w:ilvl w:val="0"/>
          <w:numId w:val="2"/>
        </w:numPr>
        <w:spacing w:before="60" w:after="60"/>
      </w:pPr>
      <w:r>
        <w:rPr>
          <w:rFonts w:ascii="Arial" w:cs="Arial" w:eastAsia="Arial" w:hAnsi="Arial"/>
          <w:sz w:val="22"/>
          <w:szCs w:val="22"/>
        </w:rPr>
        <w:t xml:space="preserve">Ensure a responsible adult (18+) is present during the entire service visit.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4. Pricing &amp; Billing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Service Type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Non-Member Rate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Member Rate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In-Home — First Hour (minimum)</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$150.00</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$100.00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In-Home — Each Additional 30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$50.00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$45.00</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Remote Support — First Hour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Members Only</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$75.00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Remote Support — Each Additional 30 Min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Members Only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$40.00</w:t>
            </w:r>
          </w:p>
        </w:tc>
      </w:tr>
    </w:tbl>
    <w:p>
      <w:pPr>
        <w:spacing w:before="100" w:after="100"/>
      </w:pPr>
      <w:r>
        <w:t xml:space="preserve"/>
      </w:r>
    </w:p>
    <w:p>
      <w:pPr>
        <w:spacing w:before="80" w:after="80"/>
      </w:pPr>
      <w:r>
        <w:rPr>
          <w:rFonts w:ascii="Arial" w:cs="Arial" w:eastAsia="Arial" w:hAnsi="Arial"/>
          <w:sz w:val="22"/>
          <w:szCs w:val="22"/>
        </w:rPr>
        <w:t xml:space="preserve">Billing is based on actual time from arrival to departure, billed in 30-minute increments after the first hour. The Client will be informed of time accrued and estimated charges before the technician departs. No additional charges will be applied without prior Client acknowledgment.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Travel Policy</w:t>
      </w:r>
    </w:p>
    <w:p>
      <w:pPr>
        <w:spacing w:before="80" w:after="80"/>
      </w:pPr>
      <w:r>
        <w:rPr>
          <w:rFonts w:ascii="Arial" w:cs="Arial" w:eastAsia="Arial" w:hAnsi="Arial"/>
          <w:sz w:val="22"/>
          <w:szCs w:val="22"/>
        </w:rPr>
        <w:t xml:space="preserve">Travel charges are based on actual travel time, not distance, due to variable Long Island traffic conditions.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Client Type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Included Travel (Each Way)</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Additional Travel Rate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Non-Member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First 30 minutes included</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$30.00 per additional 30 min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Member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First 45 minutes included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$25.00 per additional 30 min</w:t>
            </w:r>
          </w:p>
        </w:tc>
      </w:tr>
    </w:tbl>
    <w:p>
      <w:pPr>
        <w:spacing w:before="100" w:after="100"/>
      </w:pPr>
      <w:r>
        <w:t xml:space="preserve"/>
      </w:r>
    </w:p>
    <w:p>
      <w:pPr>
        <w:spacing w:before="80" w:after="80"/>
      </w:pPr>
      <w:r>
        <w:rPr>
          <w:rFonts w:ascii="Arial" w:cs="Arial" w:eastAsia="Arial" w:hAnsi="Arial"/>
          <w:sz w:val="22"/>
          <w:szCs w:val="22"/>
        </w:rPr>
        <w:t xml:space="preserve">Travel beyond the included window is billed in 30-minute increments. Travel charges will be disclosed in advance when the job location is known to exceed the included window. Client may cancel without charge prior to technician departure if travel fees are unacceptable.</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Payment Methods &amp; Processing Fees</w:t>
      </w:r>
    </w:p>
    <w:p>
      <w:pPr>
        <w:spacing w:before="80" w:after="80"/>
      </w:pPr>
      <w:r>
        <w:rPr>
          <w:rFonts w:ascii="Arial" w:cs="Arial" w:eastAsia="Arial" w:hAnsi="Arial"/>
          <w:sz w:val="22"/>
          <w:szCs w:val="22"/>
        </w:rPr>
        <w:t xml:space="preserve">Client may pay using any of the following methods. Processing fees are passed through at actual cost and itemized separately on all invoices:</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Payment Method</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Processing Fee</w:t>
            </w:r>
          </w:p>
        </w:tc>
        <w:tc>
          <w:tcPr>
            <w:tcW w:type="dxa" w:w="3120"/>
            <w:tcBorders>
              <w:top w:val="single" w:color="CCCCCC" w:sz="1"/>
              <w:left w:val="single" w:color="CCCCCC" w:sz="1"/>
              <w:bottom w:val="single" w:color="CCCCCC" w:sz="1"/>
              <w:right w:val="single" w:color="CCCCCC" w:sz="1"/>
            </w:tcBorders>
            <w:shd w:fill="1E4D8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Notes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ACH Bank Transfer (QuickBooks)</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1% per transaction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Added to invoice total</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Credit Card (QuickBooks)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3.5% per transaction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Added to invoice total</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Zelle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Preferred — no processing cost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Venmo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Preferred — no processing cost</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Cash</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Receipt provided upon payment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Check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No Fee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val="false"/>
                <w:bCs w:val="false"/>
                <w:color w:val="000000"/>
                <w:sz w:val="22"/>
                <w:szCs w:val="22"/>
              </w:rPr>
              <w:t xml:space="preserve">Payable to: Long Island Home Tech Help, LLC</w:t>
            </w:r>
          </w:p>
        </w:tc>
      </w:tr>
    </w:tbl>
    <w:p>
      <w:pPr>
        <w:spacing w:before="100" w:after="100"/>
      </w:pPr>
      <w:r>
        <w:t xml:space="preserve"/>
      </w:r>
    </w:p>
    <w:p>
      <w:pPr>
        <w:spacing w:before="80" w:after="80"/>
      </w:pPr>
      <w:r>
        <w:rPr>
          <w:rFonts w:ascii="Arial" w:cs="Arial" w:eastAsia="Arial" w:hAnsi="Arial"/>
          <w:i/>
          <w:iCs/>
          <w:sz w:val="22"/>
          <w:szCs w:val="22"/>
        </w:rPr>
        <w:t xml:space="preserve">Processing fees reflect actual QuickBooks Payments costs and are not a profit center. Clients are encouraged to use no-fee payment methods.</w:t>
      </w:r>
    </w:p>
    <w:p>
      <w:pPr>
        <w:spacing w:before="100" w:after="100"/>
      </w:pPr>
      <w:r>
        <w:t xml:space="preserve"/>
      </w:r>
    </w:p>
    <w:p>
      <w:pPr>
        <w:spacing w:before="80" w:after="80"/>
      </w:pPr>
      <w:r>
        <w:rPr>
          <w:rFonts w:ascii="Arial" w:cs="Arial" w:eastAsia="Arial" w:hAnsi="Arial"/>
          <w:sz w:val="22"/>
          <w:szCs w:val="22"/>
        </w:rPr>
        <w:t xml:space="preserve">Pre-Authorization: A pre-authorization hold will be placed on ACH or credit card before service begins. Final billing is processed after work completion and Client sign-off. Returned or failed payments: any fees incurred by the Company as a result will be passed through to the Client at cost.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5. Work Acceptance &amp; Sign-Off</w:t>
      </w:r>
    </w:p>
    <w:p>
      <w:pPr>
        <w:spacing w:before="80" w:after="80"/>
      </w:pPr>
      <w:r>
        <w:rPr>
          <w:rFonts w:ascii="Arial" w:cs="Arial" w:eastAsia="Arial" w:hAnsi="Arial"/>
          <w:sz w:val="22"/>
          <w:szCs w:val="22"/>
        </w:rPr>
        <w:t xml:space="preserve">The technician will not depart until the Client has reviewed the work and signed off. By signing the Work Completion section at the end of this Agreement, the Client accepts the work as completed and satisfactory at time of departure.</w:t>
      </w:r>
    </w:p>
    <w:p>
      <w:pPr>
        <w:spacing w:before="100" w:after="100"/>
      </w:pPr>
      <w:r>
        <w:t xml:space="preserve"/>
      </w:r>
    </w:p>
    <w:p>
      <w:pPr>
        <w:spacing w:before="80" w:after="80"/>
      </w:pPr>
      <w:r>
        <w:rPr>
          <w:rFonts w:ascii="Arial" w:cs="Arial" w:eastAsia="Arial" w:hAnsi="Arial"/>
          <w:b/>
          <w:bCs/>
          <w:sz w:val="22"/>
          <w:szCs w:val="22"/>
        </w:rPr>
        <w:t xml:space="preserve">No satisfaction guarantee is offered or implied. Technology outcomes may vary based on factors outside the Company's control. If a returning issue is found to be caused by the same root cause from the original visit, a return visit may be offered at the Company's discretion. If caused by Client action, third-party interference, or new/unrelated problems, a new service charge applies.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6. Release of Liability &amp; Limitation of Liability</w:t>
      </w:r>
    </w:p>
    <w:p>
      <w:pPr>
        <w:spacing w:before="80" w:after="80"/>
      </w:pPr>
      <w:r>
        <w:rPr>
          <w:rFonts w:ascii="Arial" w:cs="Arial" w:eastAsia="Arial" w:hAnsi="Arial"/>
          <w:b/>
          <w:bCs/>
          <w:sz w:val="22"/>
          <w:szCs w:val="22"/>
        </w:rPr>
        <w:t xml:space="preserve">TO THE FULLEST EXTENT PERMITTED BY APPLICABLE LAW:</w:t>
      </w:r>
    </w:p>
    <w:p>
      <w:pPr>
        <w:pStyle w:val="ListParagraph"/>
        <w:numPr>
          <w:ilvl w:val="0"/>
          <w:numId w:val="2"/>
        </w:numPr>
        <w:spacing w:before="60" w:after="60"/>
      </w:pPr>
      <w:r>
        <w:rPr>
          <w:rFonts w:ascii="Arial" w:cs="Arial" w:eastAsia="Arial" w:hAnsi="Arial"/>
          <w:sz w:val="22"/>
          <w:szCs w:val="22"/>
        </w:rPr>
        <w:t xml:space="preserve">Long Island Home Tech Help, LLC, its members, employees, agents, and technicians ("Released Parties") shall not be liable for any pre-existing hardware defects, software issues, data loss, data corruption, or device damage discovered or occurring during or after services rendered.</w:t>
      </w:r>
    </w:p>
    <w:p>
      <w:pPr>
        <w:pStyle w:val="ListParagraph"/>
        <w:numPr>
          <w:ilvl w:val="0"/>
          <w:numId w:val="2"/>
        </w:numPr>
        <w:spacing w:before="60" w:after="60"/>
      </w:pPr>
      <w:r>
        <w:rPr>
          <w:rFonts w:ascii="Arial" w:cs="Arial" w:eastAsia="Arial" w:hAnsi="Arial"/>
          <w:sz w:val="22"/>
          <w:szCs w:val="22"/>
        </w:rPr>
        <w:t xml:space="preserve">The Client assumes sole responsibility for maintaining current verified backups of all data. Released Parties shall not be liable for any data loss under any circumstances.</w:t>
      </w:r>
    </w:p>
    <w:p>
      <w:pPr>
        <w:pStyle w:val="ListParagraph"/>
        <w:numPr>
          <w:ilvl w:val="0"/>
          <w:numId w:val="2"/>
        </w:numPr>
        <w:spacing w:before="60" w:after="60"/>
      </w:pPr>
      <w:r>
        <w:rPr>
          <w:rFonts w:ascii="Arial" w:cs="Arial" w:eastAsia="Arial" w:hAnsi="Arial"/>
          <w:sz w:val="22"/>
          <w:szCs w:val="22"/>
        </w:rPr>
        <w:t xml:space="preserve">Released Parties shall not be liable for any consequential, incidental, punitive, special, or indirect damages, including loss of business, revenue, data, privacy, or use of equipment.</w:t>
      </w:r>
    </w:p>
    <w:p>
      <w:pPr>
        <w:pStyle w:val="ListParagraph"/>
        <w:numPr>
          <w:ilvl w:val="0"/>
          <w:numId w:val="2"/>
        </w:numPr>
        <w:spacing w:before="60" w:after="60"/>
      </w:pPr>
      <w:r>
        <w:rPr>
          <w:rFonts w:ascii="Arial" w:cs="Arial" w:eastAsia="Arial" w:hAnsi="Arial"/>
          <w:sz w:val="22"/>
          <w:szCs w:val="22"/>
        </w:rPr>
        <w:t xml:space="preserve">Released Parties shall not be liable for failures of any third-party hardware, software, applications, or manufacturer products.</w:t>
      </w:r>
    </w:p>
    <w:p>
      <w:pPr>
        <w:pStyle w:val="ListParagraph"/>
        <w:numPr>
          <w:ilvl w:val="0"/>
          <w:numId w:val="2"/>
        </w:numPr>
        <w:spacing w:before="60" w:after="60"/>
      </w:pPr>
      <w:r>
        <w:rPr>
          <w:rFonts w:ascii="Arial" w:cs="Arial" w:eastAsia="Arial" w:hAnsi="Arial"/>
          <w:sz w:val="22"/>
          <w:szCs w:val="22"/>
        </w:rPr>
        <w:t xml:space="preserve">Any recommendations or guidance provided are advisory only. The Client retains full responsibility for all technology decisions.</w:t>
      </w:r>
    </w:p>
    <w:p>
      <w:pPr>
        <w:pStyle w:val="ListParagraph"/>
        <w:numPr>
          <w:ilvl w:val="0"/>
          <w:numId w:val="2"/>
        </w:numPr>
        <w:spacing w:before="60" w:after="60"/>
      </w:pPr>
      <w:r>
        <w:rPr>
          <w:rFonts w:ascii="Arial" w:cs="Arial" w:eastAsia="Arial" w:hAnsi="Arial"/>
          <w:sz w:val="22"/>
          <w:szCs w:val="22"/>
        </w:rPr>
        <w:t xml:space="preserve">Maximum aggregate liability shall not exceed the total amount paid by the Client for the specific service visit giving rise to the claim.</w:t>
      </w:r>
    </w:p>
    <w:p>
      <w:pPr>
        <w:spacing w:before="100" w:after="100"/>
      </w:pPr>
      <w:r>
        <w:t xml:space="preserve"/>
      </w:r>
    </w:p>
    <w:p>
      <w:pPr>
        <w:spacing w:before="80" w:after="80"/>
      </w:pPr>
      <w:r>
        <w:rPr>
          <w:rFonts w:ascii="Arial" w:cs="Arial" w:eastAsia="Arial" w:hAnsi="Arial"/>
          <w:b/>
          <w:bCs/>
          <w:sz w:val="22"/>
          <w:szCs w:val="22"/>
        </w:rPr>
        <w:t xml:space="preserve">NOTHING IN THIS AGREEMENT SHALL LIMIT LIABILITY FOR GROSS NEGLIGENCE OR WILLFUL MISCONDUCT, TO THE EXTENT PROHIBITED BY NEW YORK LAW.</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7. Indemnification</w:t>
      </w:r>
    </w:p>
    <w:p>
      <w:pPr>
        <w:spacing w:before="80" w:after="80"/>
      </w:pPr>
      <w:r>
        <w:rPr>
          <w:rFonts w:ascii="Arial" w:cs="Arial" w:eastAsia="Arial" w:hAnsi="Arial"/>
          <w:sz w:val="22"/>
          <w:szCs w:val="22"/>
        </w:rPr>
        <w:t xml:space="preserve">Client agrees to indemnify, defend, and hold harmless Long Island Home Tech Help, LLC and its members, employees, agents, and technicians from all claims, damages, losses, costs, and expenses (including attorneys' fees) arising from: (a) Client's breach of this Agreement; (b) misrepresentation of facts related to the service; (c) failure to maintain data backups; or (d) third-party claims arising from Client's use of services provided.</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8. Privacy &amp; Data Confidentiality</w:t>
      </w:r>
    </w:p>
    <w:p>
      <w:pPr>
        <w:pStyle w:val="ListParagraph"/>
        <w:numPr>
          <w:ilvl w:val="0"/>
          <w:numId w:val="2"/>
        </w:numPr>
        <w:spacing w:before="60" w:after="60"/>
      </w:pPr>
      <w:r>
        <w:rPr>
          <w:rFonts w:ascii="Arial" w:cs="Arial" w:eastAsia="Arial" w:hAnsi="Arial"/>
          <w:sz w:val="22"/>
          <w:szCs w:val="22"/>
        </w:rPr>
        <w:t xml:space="preserve">Long Island Home Tech Help, LLC will maintain strict confidentiality of all Client information, credentials, and personal data accessed during services.</w:t>
      </w:r>
    </w:p>
    <w:p>
      <w:pPr>
        <w:pStyle w:val="ListParagraph"/>
        <w:numPr>
          <w:ilvl w:val="0"/>
          <w:numId w:val="2"/>
        </w:numPr>
        <w:spacing w:before="60" w:after="60"/>
      </w:pPr>
      <w:r>
        <w:rPr>
          <w:rFonts w:ascii="Arial" w:cs="Arial" w:eastAsia="Arial" w:hAnsi="Arial"/>
          <w:sz w:val="22"/>
          <w:szCs w:val="22"/>
        </w:rPr>
        <w:t xml:space="preserve">Access to Client systems is limited strictly to what is necessary to perform the requested services.</w:t>
      </w:r>
    </w:p>
    <w:p>
      <w:pPr>
        <w:pStyle w:val="ListParagraph"/>
        <w:numPr>
          <w:ilvl w:val="0"/>
          <w:numId w:val="2"/>
        </w:numPr>
        <w:spacing w:before="60" w:after="60"/>
      </w:pPr>
      <w:r>
        <w:rPr>
          <w:rFonts w:ascii="Arial" w:cs="Arial" w:eastAsia="Arial" w:hAnsi="Arial"/>
          <w:sz w:val="22"/>
          <w:szCs w:val="22"/>
        </w:rPr>
        <w:t xml:space="preserve">The Company will never share, sell, or disclose Client information to any third party without explicit written consent, except as required by law.</w:t>
      </w:r>
    </w:p>
    <w:p>
      <w:pPr>
        <w:pStyle w:val="ListParagraph"/>
        <w:numPr>
          <w:ilvl w:val="0"/>
          <w:numId w:val="2"/>
        </w:numPr>
        <w:spacing w:before="60" w:after="60"/>
      </w:pPr>
      <w:r>
        <w:rPr>
          <w:rFonts w:ascii="Arial" w:cs="Arial" w:eastAsia="Arial" w:hAnsi="Arial"/>
          <w:sz w:val="22"/>
          <w:szCs w:val="22"/>
        </w:rPr>
        <w:t xml:space="preserve">Login credentials shared for service purposes will not be retained beyond the service visit unless specifically required for managed services and authorized in writing.</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9. No Guarantee of Results</w:t>
      </w:r>
    </w:p>
    <w:p>
      <w:pPr>
        <w:spacing w:before="80" w:after="80"/>
      </w:pPr>
      <w:r>
        <w:rPr>
          <w:rFonts w:ascii="Arial" w:cs="Arial" w:eastAsia="Arial" w:hAnsi="Arial"/>
          <w:sz w:val="22"/>
          <w:szCs w:val="22"/>
        </w:rPr>
        <w:t xml:space="preserve">The Company does not guarantee specific results, resolution of all reported issues, or compatibility of third-party hardware or software. The Company commits to professional, honest, and skilled service — not guaranteed outcomes.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10. Right to Refuse Service</w:t>
      </w:r>
    </w:p>
    <w:p>
      <w:pPr>
        <w:spacing w:before="80" w:after="80"/>
      </w:pPr>
      <w:r>
        <w:rPr>
          <w:rFonts w:ascii="Arial" w:cs="Arial" w:eastAsia="Arial" w:hAnsi="Arial"/>
          <w:sz w:val="22"/>
          <w:szCs w:val="22"/>
        </w:rPr>
        <w:t xml:space="preserve">Long Island Home Tech Help, LLC reserves the right to refuse, suspend, or terminate service if: (a) conditions are unsafe; (b) the Client is abusive or hostile toward Company personnel; (c) requested work is outside the Company's scope; or (d) the Client fails to honor payment obligations. The Client will be billed for time accrued up to the point of refusal.</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11. New York Consumer Protection Compliance</w:t>
      </w:r>
    </w:p>
    <w:p>
      <w:pPr>
        <w:spacing w:before="80" w:after="80"/>
      </w:pPr>
      <w:r>
        <w:rPr>
          <w:rFonts w:ascii="Arial" w:cs="Arial" w:eastAsia="Arial" w:hAnsi="Arial"/>
          <w:sz w:val="22"/>
          <w:szCs w:val="22"/>
        </w:rPr>
        <w:t xml:space="preserve">This Agreement is intended to comply with the New York General Business Law, including Article 22-A as amended by the FAIR Act (2026), and all applicable New York State consumer protection regulations. Clients retain all rights afforded under New York State law.</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12. Governing Law &amp; Jurisdiction</w:t>
      </w:r>
    </w:p>
    <w:p>
      <w:pPr>
        <w:spacing w:before="80" w:after="80"/>
      </w:pPr>
      <w:r>
        <w:rPr>
          <w:rFonts w:ascii="Arial" w:cs="Arial" w:eastAsia="Arial" w:hAnsi="Arial"/>
          <w:sz w:val="22"/>
          <w:szCs w:val="22"/>
        </w:rPr>
        <w:t xml:space="preserve">This Agreement shall be governed by the laws of the State of New York. Any legal action shall be brought exclusively in the courts of Nassau County or Suffolk County, State of New York.</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13. Severability</w:t>
      </w:r>
    </w:p>
    <w:p>
      <w:pPr>
        <w:spacing w:before="80" w:after="80"/>
      </w:pPr>
      <w:r>
        <w:rPr>
          <w:rFonts w:ascii="Arial" w:cs="Arial" w:eastAsia="Arial" w:hAnsi="Arial"/>
          <w:sz w:val="22"/>
          <w:szCs w:val="22"/>
        </w:rPr>
        <w:t xml:space="preserve">If any provision of this Agreement is found unenforceable, it shall be modified to the minimum extent necessary, and remaining provisions shall remain in full force and effect.</w:t>
      </w:r>
    </w:p>
    <w:p>
      <w:pPr>
        <w:spacing w:before="100" w:after="100"/>
      </w:pPr>
      <w:r>
        <w:t xml:space="preserve"/>
      </w:r>
    </w:p>
    <w:p>
      <w:pPr>
        <w:pBdr>
          <w:bottom w:val="single" w:color="1E4D8C" w:sz="6" w:space="1"/>
        </w:pBdr>
        <w:spacing w:before="180" w:after="180"/>
      </w:pPr>
    </w:p>
    <w:p>
      <w:pPr>
        <w:pStyle w:val="Heading2"/>
        <w:spacing w:before="280" w:after="140"/>
      </w:pPr>
      <w:r>
        <w:rPr>
          <w:rFonts w:ascii="Arial" w:cs="Arial" w:eastAsia="Arial" w:hAnsi="Arial"/>
          <w:b/>
          <w:bCs/>
          <w:color w:val="1E4D8C"/>
          <w:sz w:val="28"/>
          <w:szCs w:val="28"/>
        </w:rPr>
        <w:t xml:space="preserve">On-Site Work Acceptance &amp; Sign-Off</w:t>
      </w:r>
    </w:p>
    <w:p>
      <w:pPr>
        <w:spacing w:before="80" w:after="80"/>
      </w:pPr>
      <w:r>
        <w:rPr>
          <w:rFonts w:ascii="Arial" w:cs="Arial" w:eastAsia="Arial" w:hAnsi="Arial"/>
          <w:sz w:val="22"/>
          <w:szCs w:val="22"/>
        </w:rPr>
        <w:t xml:space="preserve">Before the technician departs, the Client will be given the opportunity to review all work performed. Acceptance of completed work is established by ANY ONE of the following methods, listed in order of preference:</w:t>
      </w:r>
    </w:p>
    <w:p>
      <w:pPr>
        <w:spacing w:before="100" w:after="100"/>
      </w:pPr>
      <w:r>
        <w:t xml:space="preserve"/>
      </w:r>
    </w:p>
    <w:p>
      <w:pPr>
        <w:spacing w:before="80" w:after="80"/>
      </w:pPr>
      <w:r>
        <w:rPr>
          <w:rFonts w:ascii="Arial" w:cs="Arial" w:eastAsia="Arial" w:hAnsi="Arial"/>
          <w:b/>
          <w:bCs/>
          <w:sz w:val="22"/>
          <w:szCs w:val="22"/>
        </w:rPr>
        <w:t xml:space="preserve">Method 1 — Written Signature (Preferred):</w:t>
      </w:r>
    </w:p>
    <w:p>
      <w:pPr>
        <w:spacing w:before="80" w:after="80"/>
      </w:pPr>
      <w:r>
        <w:rPr>
          <w:rFonts w:ascii="Arial" w:cs="Arial" w:eastAsia="Arial" w:hAnsi="Arial"/>
          <w:sz w:val="22"/>
          <w:szCs w:val="22"/>
        </w:rPr>
        <w:t xml:space="preserve">Client signs the Work Completion Sign-Off section below. A physical or digital signature constitutes the Client's full acceptance of the work performed, time billed, and total charge.</w:t>
      </w:r>
    </w:p>
    <w:p>
      <w:pPr>
        <w:spacing w:before="100" w:after="100"/>
      </w:pPr>
      <w:r>
        <w:t xml:space="preserve"/>
      </w:r>
    </w:p>
    <w:p>
      <w:pPr>
        <w:spacing w:before="80" w:after="80"/>
      </w:pPr>
      <w:r>
        <w:rPr>
          <w:rFonts w:ascii="Arial" w:cs="Arial" w:eastAsia="Arial" w:hAnsi="Arial"/>
          <w:b/>
          <w:bCs/>
          <w:sz w:val="22"/>
          <w:szCs w:val="22"/>
        </w:rPr>
        <w:t xml:space="preserve">Method 2 — Payment at Time of Departure:</w:t>
      </w:r>
    </w:p>
    <w:p>
      <w:pPr>
        <w:spacing w:before="80" w:after="80"/>
      </w:pPr>
      <w:r>
        <w:rPr>
          <w:rFonts w:ascii="Arial" w:cs="Arial" w:eastAsia="Arial" w:hAnsi="Arial"/>
          <w:sz w:val="22"/>
          <w:szCs w:val="22"/>
        </w:rPr>
        <w:t xml:space="preserve">Payment rendered by the Client at the time of the technician's departure — by any accepted payment method — constitutes implied acceptance of the work performed and agreement to the total charge billed. Payment is acknowledgment that the service was rendered satisfactorily.</w:t>
      </w:r>
    </w:p>
    <w:p>
      <w:pPr>
        <w:spacing w:before="100" w:after="100"/>
      </w:pPr>
      <w:r>
        <w:t xml:space="preserve"/>
      </w:r>
    </w:p>
    <w:p>
      <w:pPr>
        <w:spacing w:before="80" w:after="80"/>
      </w:pPr>
      <w:r>
        <w:rPr>
          <w:rFonts w:ascii="Arial" w:cs="Arial" w:eastAsia="Arial" w:hAnsi="Arial"/>
          <w:b/>
          <w:bCs/>
          <w:sz w:val="22"/>
          <w:szCs w:val="22"/>
        </w:rPr>
        <w:t xml:space="preserve">Method 3 — Verbal Acknowledgment (Documented):</w:t>
      </w:r>
    </w:p>
    <w:p>
      <w:pPr>
        <w:spacing w:before="80" w:after="80"/>
      </w:pPr>
      <w:r>
        <w:rPr>
          <w:rFonts w:ascii="Arial" w:cs="Arial" w:eastAsia="Arial" w:hAnsi="Arial"/>
          <w:sz w:val="22"/>
          <w:szCs w:val="22"/>
        </w:rPr>
        <w:t xml:space="preserve">If the Client verbally confirms satisfaction with the work but declines to sign the form, the technician will document the verbal acknowledgment in writing on this form, including the Client's name, the statement made, and the date and time. The technician will then sign as witness. Verbal acknowledgment documented in this manner carries the same legal weight as a written signature under this Agreement.</w:t>
      </w:r>
    </w:p>
    <w:p>
      <w:pPr>
        <w:spacing w:before="100" w:after="100"/>
      </w:pPr>
      <w:r>
        <w:t xml:space="preserve"/>
      </w:r>
    </w:p>
    <w:p>
      <w:pPr>
        <w:spacing w:before="80" w:after="80"/>
      </w:pPr>
      <w:r>
        <w:rPr>
          <w:rFonts w:ascii="Arial" w:cs="Arial" w:eastAsia="Arial" w:hAnsi="Arial"/>
          <w:b/>
          <w:bCs/>
          <w:sz w:val="22"/>
          <w:szCs w:val="22"/>
        </w:rPr>
        <w:t xml:space="preserve">Method 4 — Client Refusal to Sign:</w:t>
      </w:r>
    </w:p>
    <w:p>
      <w:pPr>
        <w:spacing w:before="80" w:after="80"/>
      </w:pPr>
      <w:r>
        <w:rPr>
          <w:rFonts w:ascii="Arial" w:cs="Arial" w:eastAsia="Arial" w:hAnsi="Arial"/>
          <w:sz w:val="22"/>
          <w:szCs w:val="22"/>
        </w:rPr>
        <w:t xml:space="preserve">If the Client refuses to sign, pay, or verbally acknowledge the work, the technician will: (a) note the refusal in writing on this form and sign as witness; (b) photograph the completed work as documented proof; and (c) email the Client a written summary of work performed, time accrued, and total charge due within a reasonable time after departure. Refusal to sign does NOT release the Client from payment obligations. The Client remains liable for all time and services rendered.</w:t>
      </w:r>
    </w:p>
    <w:p>
      <w:pPr>
        <w:spacing w:before="100" w:after="100"/>
      </w:pPr>
      <w:r>
        <w:t xml:space="preserve"/>
      </w:r>
    </w:p>
    <w:p>
      <w:pPr>
        <w:spacing w:before="80" w:after="80"/>
      </w:pPr>
      <w:r>
        <w:rPr>
          <w:rFonts w:ascii="Arial" w:cs="Arial" w:eastAsia="Arial" w:hAnsi="Arial"/>
          <w:b/>
          <w:bCs/>
          <w:sz w:val="22"/>
          <w:szCs w:val="22"/>
        </w:rPr>
        <w:t xml:space="preserve">Once work acceptance is established by any of the above methods, acceptance is final. Any issues arising after departure that are determined to result from Client action, third-party interference, hardware failure, or causes unrelated to the service performed will be treated as a new service request and billed accordingly.</w:t>
      </w:r>
    </w:p>
    <w:p>
      <w:pPr>
        <w:spacing w:before="100" w:after="100"/>
      </w:pPr>
      <w:r>
        <w:t xml:space="preserve"/>
      </w:r>
    </w:p>
    <w:p>
      <w:pPr>
        <w:spacing w:before="200" w:after="100"/>
      </w:pPr>
      <w:r>
        <w:rPr>
          <w:rFonts w:ascii="Arial" w:cs="Arial" w:eastAsia="Arial" w:hAnsi="Arial"/>
          <w:b/>
          <w:bCs/>
          <w:color w:val="333333"/>
          <w:sz w:val="24"/>
          <w:szCs w:val="24"/>
        </w:rPr>
        <w:t xml:space="preserve">Work Completion Sign-Off</w:t>
      </w:r>
    </w:p>
    <w:p>
      <w:pPr>
        <w:spacing w:before="100" w:after="100"/>
      </w:pPr>
      <w:r>
        <w:t xml:space="preserve"/>
      </w:r>
    </w:p>
    <w:p>
      <w:pPr>
        <w:spacing w:before="80" w:after="80"/>
      </w:pPr>
      <w:r>
        <w:rPr>
          <w:rFonts w:ascii="Arial" w:cs="Arial" w:eastAsia="Arial" w:hAnsi="Arial"/>
          <w:sz w:val="22"/>
          <w:szCs w:val="22"/>
        </w:rPr>
        <w:t xml:space="preserve">Acceptance Method Used (circle one):   SIGNATURE  /  PAYMENT  /  VERBAL (documented)  /  REFUSAL (documented)</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Client Signature (or Technician if documenting verbal/refusal)</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Printed Name</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p>
      <w:pPr>
        <w:spacing w:before="80" w:after="80"/>
      </w:pPr>
      <w:r>
        <w:rPr>
          <w:rFonts w:ascii="Arial" w:cs="Arial" w:eastAsia="Arial" w:hAnsi="Arial"/>
          <w:sz w:val="22"/>
          <w:szCs w:val="22"/>
        </w:rPr>
        <w:t xml:space="preserve">Work Performed (brief description): ________________________________________________</w:t>
      </w:r>
    </w:p>
    <w:p>
      <w:pPr>
        <w:spacing w:before="100" w:after="100"/>
      </w:pPr>
      <w:r>
        <w:t xml:space="preserve"/>
      </w:r>
    </w:p>
    <w:p>
      <w:pPr>
        <w:spacing w:before="80" w:after="80"/>
      </w:pPr>
      <w:r>
        <w:rPr>
          <w:rFonts w:ascii="Arial" w:cs="Arial" w:eastAsia="Arial" w:hAnsi="Arial"/>
          <w:sz w:val="22"/>
          <w:szCs w:val="22"/>
        </w:rPr>
        <w:t xml:space="preserve">___________________________________________________________________________________</w:t>
      </w:r>
    </w:p>
    <w:p>
      <w:pPr>
        <w:spacing w:before="100" w:after="100"/>
      </w:pPr>
      <w:r>
        <w:t xml:space="preserve"/>
      </w:r>
    </w:p>
    <w:p>
      <w:pPr>
        <w:spacing w:before="80" w:after="80"/>
      </w:pPr>
      <w:r>
        <w:rPr>
          <w:rFonts w:ascii="Arial" w:cs="Arial" w:eastAsia="Arial" w:hAnsi="Arial"/>
          <w:sz w:val="22"/>
          <w:szCs w:val="22"/>
        </w:rPr>
        <w:t xml:space="preserve">Time In: ____________   Time Out: ____________   Total Time: ____________</w:t>
      </w:r>
    </w:p>
    <w:p>
      <w:pPr>
        <w:spacing w:before="100" w:after="100"/>
      </w:pPr>
      <w:r>
        <w:t xml:space="preserve"/>
      </w:r>
    </w:p>
    <w:p>
      <w:pPr>
        <w:spacing w:before="80" w:after="80"/>
      </w:pPr>
      <w:r>
        <w:rPr>
          <w:rFonts w:ascii="Arial" w:cs="Arial" w:eastAsia="Arial" w:hAnsi="Arial"/>
          <w:sz w:val="22"/>
          <w:szCs w:val="22"/>
        </w:rPr>
        <w:t xml:space="preserve">Total Charge: $____________   Payment Method: ____________</w:t>
      </w:r>
    </w:p>
    <w:p>
      <w:pPr>
        <w:spacing w:before="100" w:after="100"/>
      </w:pPr>
      <w:r>
        <w:t xml:space="preserve"/>
      </w:r>
    </w:p>
    <w:p>
      <w:pPr>
        <w:spacing w:before="80" w:after="80"/>
      </w:pPr>
      <w:r>
        <w:rPr>
          <w:rFonts w:ascii="Arial" w:cs="Arial" w:eastAsia="Arial" w:hAnsi="Arial"/>
          <w:sz w:val="22"/>
          <w:szCs w:val="22"/>
        </w:rPr>
        <w:t xml:space="preserve">Verbal Acknowledgment / Refusal Notes (if applicable): _____________________________</w:t>
      </w:r>
    </w:p>
    <w:p>
      <w:pPr>
        <w:spacing w:before="100" w:after="100"/>
      </w:pPr>
      <w:r>
        <w:t xml:space="preserve"/>
      </w:r>
    </w:p>
    <w:p>
      <w:pPr>
        <w:spacing w:before="80" w:after="80"/>
      </w:pPr>
      <w:r>
        <w:rPr>
          <w:rFonts w:ascii="Arial" w:cs="Arial" w:eastAsia="Arial" w:hAnsi="Arial"/>
          <w:sz w:val="22"/>
          <w:szCs w:val="22"/>
        </w:rPr>
        <w:t xml:space="preserve">___________________________________________________________________________________</w:t>
      </w:r>
    </w:p>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Technician Signature &amp; Witness (if documenting verbal/refusal)</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pPr>
              <w:pBdr>
                <w:bottom w:val="single" w:color="333333" w:sz="4"/>
              </w:pBdr>
              <w:spacing w:before="400" w:after="60"/>
            </w:pPr>
            <w:r>
              <w:rPr>
                <w:sz w:val="22"/>
                <w:szCs w:val="22"/>
              </w:rPr>
              <w:t xml:space="preserve"/>
            </w:r>
          </w:p>
          <w:p>
            <w:r>
              <w:rPr>
                <w:rFonts w:ascii="Arial" w:cs="Arial" w:eastAsia="Arial" w:hAnsi="Arial"/>
                <w:color w:val="666666"/>
                <w:sz w:val="20"/>
                <w:szCs w:val="20"/>
              </w:rPr>
              <w:t xml:space="preserve">Date</w:t>
            </w:r>
          </w:p>
        </w:tc>
      </w:tr>
    </w:tbl>
    <w:p>
      <w:pPr>
        <w:spacing w:before="100" w:after="100"/>
      </w:pPr>
      <w:r>
        <w:t xml:space="preserve"/>
      </w:r>
    </w:p>
    <w:p>
      <w:pPr>
        <w:pBdr>
          <w:bottom w:val="single" w:color="1E4D8C" w:sz="6" w:space="1"/>
        </w:pBdr>
        <w:spacing w:before="180" w:after="180"/>
      </w:pPr>
    </w:p>
    <w:p>
      <w:pPr>
        <w:spacing w:before="80" w:after="80"/>
      </w:pPr>
      <w:r>
        <w:rPr>
          <w:rFonts w:ascii="Arial" w:cs="Arial" w:eastAsia="Arial" w:hAnsi="Arial"/>
          <w:i/>
          <w:iCs/>
          <w:color w:val="666666"/>
          <w:sz w:val="22"/>
          <w:szCs w:val="22"/>
        </w:rPr>
        <w:t xml:space="preserve">Long Island Home Tech Help, LLC  |  67 Shore Road, Amityville, NY 11701  |  (516) 448-6221  |  support@hometechhelpli.com</w:t>
      </w:r>
    </w:p>
    <w:p>
      <w:pPr>
        <w:spacing w:before="100" w:after="100"/>
      </w:pPr>
      <w:r>
        <w:t xml:space="preserve"/>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40"/>
      <w:outlineLvl w:val="1"/>
    </w:pPr>
    <w:rPr>
      <w:rFonts w:ascii="Arial" w:cs="Arial" w:eastAsia="Arial" w:hAnsi="Arial"/>
      <w:b/>
      <w:bCs/>
      <w:color w:val="1E4D8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2026-03-29T12:22:30.438Z</dcterms:created>
  <dcterms:modified xsi:type="dcterms:W3CDTF">2026-03-29T12:22:30.438Z</dcterms:modified>
</cp:coreProperties>
</file>

<file path=docProps/custom.xml><?xml version="1.0" encoding="utf-8"?>
<Properties xmlns="http://schemas.openxmlformats.org/officeDocument/2006/custom-properties" xmlns:vt="http://schemas.openxmlformats.org/officeDocument/2006/docPropsVTypes"/>
</file>