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E0E12" w14:paraId="525C48DE" w14:textId="77777777">
        <w:tblPrEx>
          <w:tblCellMar>
            <w:top w:w="0" w:type="dxa"/>
            <w:bottom w:w="0" w:type="dxa"/>
          </w:tblCellMar>
        </w:tblPrEx>
        <w:tc>
          <w:tcPr>
            <w:tcW w:w="9360" w:type="dxa"/>
            <w:shd w:val="clear" w:color="auto" w:fill="1E4D8C"/>
            <w:tcMar>
              <w:top w:w="200" w:type="dxa"/>
              <w:left w:w="240" w:type="dxa"/>
              <w:bottom w:w="200" w:type="dxa"/>
              <w:right w:w="240" w:type="dxa"/>
            </w:tcMar>
          </w:tcPr>
          <w:p w14:paraId="6AD64103" w14:textId="77777777" w:rsidR="002E2A43" w:rsidRDefault="00000000">
            <w:pPr>
              <w:jc w:val="center"/>
            </w:pPr>
            <w:r>
              <w:rPr>
                <w:b/>
                <w:bCs/>
                <w:color w:val="FFFFFF"/>
                <w:sz w:val="30"/>
                <w:szCs w:val="30"/>
              </w:rPr>
              <w:t>Long Island Home Tech Help, LLC</w:t>
            </w:r>
          </w:p>
          <w:p w14:paraId="3888FBEA" w14:textId="77777777" w:rsidR="002E2A43" w:rsidRDefault="00000000">
            <w:pPr>
              <w:jc w:val="center"/>
            </w:pPr>
            <w:r>
              <w:rPr>
                <w:color w:val="DDDDDD"/>
                <w:sz w:val="18"/>
                <w:szCs w:val="18"/>
              </w:rPr>
              <w:t>67 Shore Road, Amityville, NY 11701</w:t>
            </w:r>
          </w:p>
          <w:p w14:paraId="7A35022B" w14:textId="77777777" w:rsidR="002E2A43" w:rsidRDefault="00000000">
            <w:pPr>
              <w:jc w:val="center"/>
            </w:pPr>
            <w:r>
              <w:rPr>
                <w:color w:val="DDDDDD"/>
                <w:sz w:val="18"/>
                <w:szCs w:val="18"/>
              </w:rPr>
              <w:t xml:space="preserve">(516) 448-6221  |  </w:t>
            </w:r>
            <w:proofErr w:type="spellStart"/>
            <w:r>
              <w:rPr>
                <w:color w:val="DDDDDD"/>
                <w:sz w:val="18"/>
                <w:szCs w:val="18"/>
              </w:rPr>
              <w:t>support@hometechhelpli.com</w:t>
            </w:r>
            <w:proofErr w:type="spellEnd"/>
            <w:r>
              <w:rPr>
                <w:color w:val="DDDDDD"/>
                <w:sz w:val="18"/>
                <w:szCs w:val="18"/>
              </w:rPr>
              <w:t xml:space="preserve">  |  </w:t>
            </w:r>
            <w:proofErr w:type="spellStart"/>
            <w:r>
              <w:rPr>
                <w:color w:val="DDDDDD"/>
                <w:sz w:val="18"/>
                <w:szCs w:val="18"/>
              </w:rPr>
              <w:t>www.hometechhelpli.com</w:t>
            </w:r>
            <w:proofErr w:type="spellEnd"/>
          </w:p>
          <w:p w14:paraId="5EA1145F" w14:textId="77777777" w:rsidR="002E2A43" w:rsidRDefault="00000000">
            <w:pPr>
              <w:jc w:val="center"/>
            </w:pPr>
            <w:r>
              <w:rPr>
                <w:color w:val="BBBBCC"/>
                <w:sz w:val="16"/>
                <w:szCs w:val="16"/>
              </w:rPr>
              <w:t>NY DOS ID: 7817909</w:t>
            </w:r>
          </w:p>
          <w:p w14:paraId="649757F3" w14:textId="77777777" w:rsidR="002E2A43" w:rsidRDefault="002E2A43">
            <w:pPr>
              <w:spacing w:before="100" w:after="100"/>
            </w:pPr>
          </w:p>
          <w:p w14:paraId="1D160482" w14:textId="77777777" w:rsidR="002E2A43" w:rsidRDefault="00000000">
            <w:pPr>
              <w:jc w:val="center"/>
            </w:pPr>
            <w:r>
              <w:rPr>
                <w:b/>
                <w:bCs/>
                <w:color w:val="FFFFFF"/>
                <w:sz w:val="34"/>
                <w:szCs w:val="34"/>
              </w:rPr>
              <w:t>Remote Access Agreement &amp; Release of Liability</w:t>
            </w:r>
          </w:p>
          <w:p w14:paraId="70B7B309" w14:textId="77777777" w:rsidR="002E2A43" w:rsidRDefault="00000000">
            <w:pPr>
              <w:spacing w:before="80"/>
              <w:jc w:val="center"/>
            </w:pPr>
            <w:r>
              <w:rPr>
                <w:color w:val="CCDDFF"/>
                <w:sz w:val="20"/>
                <w:szCs w:val="20"/>
              </w:rPr>
              <w:t>Members Only — Must Be Signed Before Remote Services Begin</w:t>
            </w:r>
          </w:p>
        </w:tc>
      </w:tr>
    </w:tbl>
    <w:p w14:paraId="39645C5E" w14:textId="77777777" w:rsidR="002E2A43" w:rsidRDefault="002E2A43">
      <w:pPr>
        <w:spacing w:before="100" w:after="100"/>
      </w:pPr>
    </w:p>
    <w:p w14:paraId="5A385551" w14:textId="77777777" w:rsidR="002E2A43" w:rsidRDefault="00000000">
      <w:pPr>
        <w:pStyle w:val="Heading2"/>
      </w:pPr>
      <w:r>
        <w:t>Client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2A43" w14:paraId="2923CD7F"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3E2DF618" w14:textId="77777777" w:rsidR="002E2A43" w:rsidRDefault="00000000">
            <w:r>
              <w:rPr>
                <w:b/>
                <w:bCs/>
              </w:rPr>
              <w:t>Full Name: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0446BF41" w14:textId="77777777" w:rsidR="002E2A43" w:rsidRDefault="002E2A43"/>
        </w:tc>
      </w:tr>
    </w:tbl>
    <w:p w14:paraId="5D8F5368" w14:textId="77777777" w:rsidR="002E2A43" w:rsidRDefault="002E2A43">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2A43" w14:paraId="0FFFAE02"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E7FA78D" w14:textId="77777777" w:rsidR="002E2A43" w:rsidRDefault="00000000">
            <w:r>
              <w:rPr>
                <w:b/>
                <w:bCs/>
              </w:rPr>
              <w:t>Address:</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624BC634" w14:textId="77777777" w:rsidR="002E2A43" w:rsidRDefault="002E2A43"/>
        </w:tc>
      </w:tr>
    </w:tbl>
    <w:p w14:paraId="5EC33287" w14:textId="77777777" w:rsidR="002E2A43" w:rsidRDefault="002E2A43">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2A43" w14:paraId="2D9690AF"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017660E7" w14:textId="77777777" w:rsidR="002E2A43" w:rsidRDefault="00000000">
            <w:r>
              <w:rPr>
                <w:b/>
                <w:bCs/>
              </w:rPr>
              <w:t>Phone Number:</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35703B0F" w14:textId="77777777" w:rsidR="002E2A43" w:rsidRDefault="002E2A43"/>
        </w:tc>
      </w:tr>
    </w:tbl>
    <w:p w14:paraId="04394D8A" w14:textId="77777777" w:rsidR="002E2A43" w:rsidRDefault="002E2A43">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2A43" w14:paraId="66498176"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256050F2" w14:textId="77777777" w:rsidR="002E2A43" w:rsidRDefault="00000000">
            <w:r>
              <w:rPr>
                <w:b/>
                <w:bCs/>
              </w:rPr>
              <w:t>Email Address:</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7B0E1506" w14:textId="77777777" w:rsidR="002E2A43" w:rsidRDefault="002E2A43"/>
        </w:tc>
      </w:tr>
    </w:tbl>
    <w:p w14:paraId="2CF8767E" w14:textId="77777777" w:rsidR="002E2A43" w:rsidRDefault="002E2A43">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2A43" w14:paraId="7971CD8D"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2E68575" w14:textId="77777777" w:rsidR="002E2A43" w:rsidRDefault="00000000">
            <w:r>
              <w:rPr>
                <w:b/>
                <w:bCs/>
              </w:rPr>
              <w:t>Membership Renewal Date: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709AB07E" w14:textId="77777777" w:rsidR="002E2A43" w:rsidRDefault="002E2A43"/>
        </w:tc>
      </w:tr>
    </w:tbl>
    <w:p w14:paraId="1DE79D20" w14:textId="77777777" w:rsidR="002E2A43" w:rsidRDefault="002E2A43">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2A43" w14:paraId="253118EC"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98394B0" w14:textId="77777777" w:rsidR="002E2A43" w:rsidRDefault="00000000">
            <w:r>
              <w:rPr>
                <w:b/>
                <w:bCs/>
              </w:rPr>
              <w:t>Agreement Date: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27EC0964" w14:textId="77777777" w:rsidR="002E2A43" w:rsidRDefault="002E2A43"/>
        </w:tc>
      </w:tr>
    </w:tbl>
    <w:p w14:paraId="6795D62C" w14:textId="77777777" w:rsidR="002E2A43" w:rsidRDefault="002E2A43">
      <w:pPr>
        <w:spacing w:before="100" w:after="100"/>
      </w:pPr>
    </w:p>
    <w:p w14:paraId="7A4637EA" w14:textId="77777777" w:rsidR="002E2A43" w:rsidRDefault="002E2A43">
      <w:pPr>
        <w:pBdr>
          <w:bottom w:val="single" w:sz="6" w:space="1" w:color="1E4D8C"/>
        </w:pBdr>
        <w:spacing w:before="180" w:after="180"/>
      </w:pPr>
    </w:p>
    <w:p w14:paraId="72DBF55B" w14:textId="77777777" w:rsidR="002E2A43" w:rsidRDefault="00000000">
      <w:pPr>
        <w:pStyle w:val="Heading2"/>
      </w:pPr>
      <w:r>
        <w:t>1. Parties &amp; Purpose</w:t>
      </w:r>
    </w:p>
    <w:p w14:paraId="7B608CE1" w14:textId="77777777" w:rsidR="002E2A43" w:rsidRDefault="00000000">
      <w:pPr>
        <w:spacing w:before="80" w:after="80"/>
      </w:pPr>
      <w:r>
        <w:t>This Remote Access Agreement and Release of Liability ("Agreement") is entered into between Long Island Home Tech Help, LLC (DOS ID: 7817909), 67 Shore Road, Amityville, NY 11701 ("Company"), and the Client identified above. This Agreement governs the use of remote technology support services, available exclusively to active members.</w:t>
      </w:r>
    </w:p>
    <w:p w14:paraId="42099870" w14:textId="77777777" w:rsidR="002E2A43" w:rsidRDefault="002E2A43">
      <w:pPr>
        <w:spacing w:before="100" w:after="100"/>
      </w:pPr>
    </w:p>
    <w:p w14:paraId="0529CE8B" w14:textId="77777777" w:rsidR="002E2A43" w:rsidRDefault="00000000">
      <w:pPr>
        <w:pStyle w:val="Heading2"/>
      </w:pPr>
      <w:r>
        <w:t>2. Membership Requirement</w:t>
      </w:r>
    </w:p>
    <w:p w14:paraId="2FE55369" w14:textId="77777777" w:rsidR="002E2A43" w:rsidRDefault="00000000">
      <w:pPr>
        <w:spacing w:before="80" w:after="80"/>
      </w:pPr>
      <w:r>
        <w:t>Remote access services are exclusively available to Clients who: (a) hold an active annual membership; (b) have completed the required initial in-home remote setup visit; and (c) have executed this Agreement.</w:t>
      </w:r>
    </w:p>
    <w:p w14:paraId="0BBD9D5E" w14:textId="77777777" w:rsidR="002E2A43" w:rsidRDefault="002E2A43">
      <w:pPr>
        <w:spacing w:before="100" w:after="100"/>
      </w:pPr>
    </w:p>
    <w:p w14:paraId="044AD7CC" w14:textId="77777777" w:rsidR="002E2A43" w:rsidRDefault="00000000">
      <w:pPr>
        <w:spacing w:before="80" w:after="80"/>
      </w:pPr>
      <w:r>
        <w:rPr>
          <w:b/>
          <w:bCs/>
        </w:rPr>
        <w:t>Upon membership cancellation, expiration, or non-renewal, remote access software will be disabled and the Client's account deactivated within five (5) business days.</w:t>
      </w:r>
    </w:p>
    <w:p w14:paraId="46456CE0" w14:textId="77777777" w:rsidR="002E2A43" w:rsidRDefault="002E2A43">
      <w:pPr>
        <w:spacing w:before="100" w:after="100"/>
      </w:pPr>
    </w:p>
    <w:p w14:paraId="706E96F4" w14:textId="77777777" w:rsidR="002E2A43" w:rsidRDefault="00000000">
      <w:pPr>
        <w:pStyle w:val="Heading2"/>
      </w:pPr>
      <w:r>
        <w:t>3. Remote Support Rates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E0E12" w14:paraId="15A15B8C" w14:textId="77777777">
        <w:tblPrEx>
          <w:tblCellMar>
            <w:top w:w="0" w:type="dxa"/>
            <w:bottom w:w="0" w:type="dxa"/>
          </w:tblCellMar>
        </w:tblPrEx>
        <w:tc>
          <w:tcPr>
            <w:tcW w:w="4680" w:type="dxa"/>
            <w:shd w:val="clear" w:color="auto" w:fill="1E4D8C"/>
            <w:tcMar>
              <w:top w:w="80" w:type="dxa"/>
              <w:left w:w="120" w:type="dxa"/>
              <w:bottom w:w="80" w:type="dxa"/>
              <w:right w:w="120" w:type="dxa"/>
            </w:tcMar>
          </w:tcPr>
          <w:p w14:paraId="5DA1F6B7" w14:textId="77777777" w:rsidR="002E2A43" w:rsidRDefault="00000000">
            <w:pPr>
              <w:jc w:val="center"/>
            </w:pPr>
            <w:r>
              <w:rPr>
                <w:b/>
                <w:bCs/>
                <w:color w:val="FFFFFF"/>
              </w:rPr>
              <w:t>Service</w:t>
            </w:r>
          </w:p>
        </w:tc>
        <w:tc>
          <w:tcPr>
            <w:tcW w:w="4680" w:type="dxa"/>
            <w:shd w:val="clear" w:color="auto" w:fill="1E4D8C"/>
            <w:tcMar>
              <w:top w:w="80" w:type="dxa"/>
              <w:left w:w="120" w:type="dxa"/>
              <w:bottom w:w="80" w:type="dxa"/>
              <w:right w:w="120" w:type="dxa"/>
            </w:tcMar>
          </w:tcPr>
          <w:p w14:paraId="2982AFDC" w14:textId="77777777" w:rsidR="002E2A43" w:rsidRDefault="00000000">
            <w:pPr>
              <w:jc w:val="center"/>
            </w:pPr>
            <w:r>
              <w:rPr>
                <w:b/>
                <w:bCs/>
                <w:color w:val="FFFFFF"/>
              </w:rPr>
              <w:t>Member Rate</w:t>
            </w:r>
          </w:p>
        </w:tc>
      </w:tr>
      <w:tr w:rsidR="00AE0E12" w14:paraId="741B0277" w14:textId="77777777">
        <w:tblPrEx>
          <w:tblCellMar>
            <w:top w:w="0" w:type="dxa"/>
            <w:bottom w:w="0" w:type="dxa"/>
          </w:tblCellMar>
        </w:tblPrEx>
        <w:tc>
          <w:tcPr>
            <w:tcW w:w="4680" w:type="dxa"/>
            <w:shd w:val="clear" w:color="auto" w:fill="F5F5F5"/>
            <w:tcMar>
              <w:top w:w="80" w:type="dxa"/>
              <w:left w:w="120" w:type="dxa"/>
              <w:bottom w:w="80" w:type="dxa"/>
              <w:right w:w="120" w:type="dxa"/>
            </w:tcMar>
          </w:tcPr>
          <w:p w14:paraId="6A41CE6B" w14:textId="77777777" w:rsidR="002E2A43" w:rsidRDefault="00000000">
            <w:pPr>
              <w:jc w:val="center"/>
            </w:pPr>
            <w:r>
              <w:rPr>
                <w:color w:val="000000"/>
              </w:rPr>
              <w:t>Remote Session — First Hour (minimum)</w:t>
            </w:r>
          </w:p>
        </w:tc>
        <w:tc>
          <w:tcPr>
            <w:tcW w:w="4680" w:type="dxa"/>
            <w:shd w:val="clear" w:color="auto" w:fill="F5F5F5"/>
            <w:tcMar>
              <w:top w:w="80" w:type="dxa"/>
              <w:left w:w="120" w:type="dxa"/>
              <w:bottom w:w="80" w:type="dxa"/>
              <w:right w:w="120" w:type="dxa"/>
            </w:tcMar>
          </w:tcPr>
          <w:p w14:paraId="7998C06D" w14:textId="77777777" w:rsidR="002E2A43" w:rsidRDefault="00000000">
            <w:pPr>
              <w:jc w:val="center"/>
            </w:pPr>
            <w:r>
              <w:rPr>
                <w:color w:val="000000"/>
              </w:rPr>
              <w:t>$75.00</w:t>
            </w:r>
          </w:p>
        </w:tc>
      </w:tr>
      <w:tr w:rsidR="00AE0E12" w14:paraId="7314460D" w14:textId="77777777">
        <w:tblPrEx>
          <w:tblCellMar>
            <w:top w:w="0" w:type="dxa"/>
            <w:bottom w:w="0" w:type="dxa"/>
          </w:tblCellMar>
        </w:tblPrEx>
        <w:tc>
          <w:tcPr>
            <w:tcW w:w="4680" w:type="dxa"/>
            <w:tcMar>
              <w:top w:w="80" w:type="dxa"/>
              <w:left w:w="120" w:type="dxa"/>
              <w:bottom w:w="80" w:type="dxa"/>
              <w:right w:w="120" w:type="dxa"/>
            </w:tcMar>
          </w:tcPr>
          <w:p w14:paraId="4B3A8C96" w14:textId="77777777" w:rsidR="002E2A43" w:rsidRDefault="00000000">
            <w:pPr>
              <w:jc w:val="center"/>
            </w:pPr>
            <w:r>
              <w:rPr>
                <w:color w:val="000000"/>
              </w:rPr>
              <w:t>Remote Session — Each Additional 30 Minutes</w:t>
            </w:r>
          </w:p>
        </w:tc>
        <w:tc>
          <w:tcPr>
            <w:tcW w:w="4680" w:type="dxa"/>
            <w:tcMar>
              <w:top w:w="80" w:type="dxa"/>
              <w:left w:w="120" w:type="dxa"/>
              <w:bottom w:w="80" w:type="dxa"/>
              <w:right w:w="120" w:type="dxa"/>
            </w:tcMar>
          </w:tcPr>
          <w:p w14:paraId="20302BFD" w14:textId="77777777" w:rsidR="002E2A43" w:rsidRDefault="00000000">
            <w:pPr>
              <w:jc w:val="center"/>
            </w:pPr>
            <w:r>
              <w:rPr>
                <w:color w:val="000000"/>
              </w:rPr>
              <w:t>$40.00</w:t>
            </w:r>
          </w:p>
        </w:tc>
      </w:tr>
      <w:tr w:rsidR="00AE0E12" w14:paraId="77D00BA2" w14:textId="77777777">
        <w:tblPrEx>
          <w:tblCellMar>
            <w:top w:w="0" w:type="dxa"/>
            <w:bottom w:w="0" w:type="dxa"/>
          </w:tblCellMar>
        </w:tblPrEx>
        <w:tc>
          <w:tcPr>
            <w:tcW w:w="4680" w:type="dxa"/>
            <w:shd w:val="clear" w:color="auto" w:fill="F5F5F5"/>
            <w:tcMar>
              <w:top w:w="80" w:type="dxa"/>
              <w:left w:w="120" w:type="dxa"/>
              <w:bottom w:w="80" w:type="dxa"/>
              <w:right w:w="120" w:type="dxa"/>
            </w:tcMar>
          </w:tcPr>
          <w:p w14:paraId="6BD042F4" w14:textId="77777777" w:rsidR="002E2A43" w:rsidRDefault="00000000">
            <w:pPr>
              <w:jc w:val="center"/>
            </w:pPr>
            <w:r>
              <w:rPr>
                <w:color w:val="000000"/>
              </w:rPr>
              <w:t>Initial Remote Setup (One-Time)</w:t>
            </w:r>
          </w:p>
        </w:tc>
        <w:tc>
          <w:tcPr>
            <w:tcW w:w="4680" w:type="dxa"/>
            <w:shd w:val="clear" w:color="auto" w:fill="F5F5F5"/>
            <w:tcMar>
              <w:top w:w="80" w:type="dxa"/>
              <w:left w:w="120" w:type="dxa"/>
              <w:bottom w:w="80" w:type="dxa"/>
              <w:right w:w="120" w:type="dxa"/>
            </w:tcMar>
          </w:tcPr>
          <w:p w14:paraId="2FA56993" w14:textId="77777777" w:rsidR="002E2A43" w:rsidRDefault="00000000">
            <w:pPr>
              <w:jc w:val="center"/>
            </w:pPr>
            <w:r>
              <w:rPr>
                <w:color w:val="000000"/>
              </w:rPr>
              <w:t>Included with Active Membership</w:t>
            </w:r>
          </w:p>
        </w:tc>
      </w:tr>
    </w:tbl>
    <w:p w14:paraId="035B40E3" w14:textId="77777777" w:rsidR="002E2A43" w:rsidRDefault="002E2A43">
      <w:pPr>
        <w:spacing w:before="100" w:after="100"/>
      </w:pPr>
    </w:p>
    <w:p w14:paraId="5ED501D4" w14:textId="77777777" w:rsidR="002E2A43" w:rsidRDefault="00000000">
      <w:pPr>
        <w:pStyle w:val="Heading2"/>
      </w:pPr>
      <w:r>
        <w:t>Payment Methods &amp; Processing Fees</w:t>
      </w:r>
    </w:p>
    <w:p w14:paraId="2CB41927" w14:textId="77777777" w:rsidR="002E2A43" w:rsidRDefault="00000000">
      <w:pPr>
        <w:spacing w:before="80" w:after="80"/>
      </w:pPr>
      <w:r>
        <w:t>Client may pay using any of the following methods. Processing fees are passed through at actual cost and itemized separately on all invoices:</w:t>
      </w:r>
    </w:p>
    <w:p w14:paraId="1435BFAB" w14:textId="77777777" w:rsidR="002E2A43" w:rsidRDefault="002E2A43">
      <w:pPr>
        <w:spacing w:before="100" w:after="100"/>
      </w:pP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AE0E12" w14:paraId="4AFE030A" w14:textId="77777777">
        <w:tblPrEx>
          <w:tblCellMar>
            <w:top w:w="0" w:type="dxa"/>
            <w:bottom w:w="0" w:type="dxa"/>
          </w:tblCellMar>
        </w:tblPrEx>
        <w:tc>
          <w:tcPr>
            <w:tcW w:w="3120" w:type="dxa"/>
            <w:shd w:val="clear" w:color="auto" w:fill="1E4D8C"/>
            <w:tcMar>
              <w:top w:w="80" w:type="dxa"/>
              <w:left w:w="120" w:type="dxa"/>
              <w:bottom w:w="80" w:type="dxa"/>
              <w:right w:w="120" w:type="dxa"/>
            </w:tcMar>
          </w:tcPr>
          <w:p w14:paraId="6D06B612" w14:textId="77777777" w:rsidR="002E2A43" w:rsidRDefault="00000000">
            <w:pPr>
              <w:jc w:val="center"/>
            </w:pPr>
            <w:r>
              <w:rPr>
                <w:b/>
                <w:bCs/>
                <w:color w:val="FFFFFF"/>
              </w:rPr>
              <w:t>Payment Method</w:t>
            </w:r>
          </w:p>
        </w:tc>
        <w:tc>
          <w:tcPr>
            <w:tcW w:w="3120" w:type="dxa"/>
            <w:shd w:val="clear" w:color="auto" w:fill="1E4D8C"/>
            <w:tcMar>
              <w:top w:w="80" w:type="dxa"/>
              <w:left w:w="120" w:type="dxa"/>
              <w:bottom w:w="80" w:type="dxa"/>
              <w:right w:w="120" w:type="dxa"/>
            </w:tcMar>
          </w:tcPr>
          <w:p w14:paraId="3583BE29" w14:textId="77777777" w:rsidR="002E2A43" w:rsidRDefault="00000000">
            <w:pPr>
              <w:jc w:val="center"/>
            </w:pPr>
            <w:r>
              <w:rPr>
                <w:b/>
                <w:bCs/>
                <w:color w:val="FFFFFF"/>
              </w:rPr>
              <w:t>Processing Fee</w:t>
            </w:r>
          </w:p>
        </w:tc>
        <w:tc>
          <w:tcPr>
            <w:tcW w:w="3120" w:type="dxa"/>
            <w:shd w:val="clear" w:color="auto" w:fill="1E4D8C"/>
            <w:tcMar>
              <w:top w:w="80" w:type="dxa"/>
              <w:left w:w="120" w:type="dxa"/>
              <w:bottom w:w="80" w:type="dxa"/>
              <w:right w:w="120" w:type="dxa"/>
            </w:tcMar>
          </w:tcPr>
          <w:p w14:paraId="1A22FAD8" w14:textId="77777777" w:rsidR="002E2A43" w:rsidRDefault="00000000">
            <w:pPr>
              <w:jc w:val="center"/>
            </w:pPr>
            <w:r>
              <w:rPr>
                <w:b/>
                <w:bCs/>
                <w:color w:val="FFFFFF"/>
              </w:rPr>
              <w:t>Notes</w:t>
            </w:r>
          </w:p>
        </w:tc>
      </w:tr>
      <w:tr w:rsidR="00AE0E12" w14:paraId="664EE766"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0DC776EB" w14:textId="77777777" w:rsidR="002E2A43" w:rsidRDefault="00000000">
            <w:pPr>
              <w:jc w:val="center"/>
            </w:pPr>
            <w:r>
              <w:rPr>
                <w:color w:val="000000"/>
              </w:rPr>
              <w:t>ACH Bank Transfer (QuickBooks)</w:t>
            </w:r>
          </w:p>
        </w:tc>
        <w:tc>
          <w:tcPr>
            <w:tcW w:w="3120" w:type="dxa"/>
            <w:shd w:val="clear" w:color="auto" w:fill="F5F5F5"/>
            <w:tcMar>
              <w:top w:w="80" w:type="dxa"/>
              <w:left w:w="120" w:type="dxa"/>
              <w:bottom w:w="80" w:type="dxa"/>
              <w:right w:w="120" w:type="dxa"/>
            </w:tcMar>
          </w:tcPr>
          <w:p w14:paraId="3829D882" w14:textId="77777777" w:rsidR="002E2A43" w:rsidRDefault="00000000">
            <w:pPr>
              <w:jc w:val="center"/>
            </w:pPr>
            <w:r>
              <w:rPr>
                <w:color w:val="000000"/>
              </w:rPr>
              <w:t>1% per transaction</w:t>
            </w:r>
          </w:p>
        </w:tc>
        <w:tc>
          <w:tcPr>
            <w:tcW w:w="3120" w:type="dxa"/>
            <w:shd w:val="clear" w:color="auto" w:fill="F5F5F5"/>
            <w:tcMar>
              <w:top w:w="80" w:type="dxa"/>
              <w:left w:w="120" w:type="dxa"/>
              <w:bottom w:w="80" w:type="dxa"/>
              <w:right w:w="120" w:type="dxa"/>
            </w:tcMar>
          </w:tcPr>
          <w:p w14:paraId="3863C37A" w14:textId="77777777" w:rsidR="002E2A43" w:rsidRDefault="00000000">
            <w:pPr>
              <w:jc w:val="center"/>
            </w:pPr>
            <w:r>
              <w:rPr>
                <w:color w:val="000000"/>
              </w:rPr>
              <w:t>Added to invoice total</w:t>
            </w:r>
          </w:p>
        </w:tc>
      </w:tr>
      <w:tr w:rsidR="00AE0E12" w14:paraId="5BC5D5B8" w14:textId="77777777">
        <w:tblPrEx>
          <w:tblCellMar>
            <w:top w:w="0" w:type="dxa"/>
            <w:bottom w:w="0" w:type="dxa"/>
          </w:tblCellMar>
        </w:tblPrEx>
        <w:tc>
          <w:tcPr>
            <w:tcW w:w="3120" w:type="dxa"/>
            <w:tcMar>
              <w:top w:w="80" w:type="dxa"/>
              <w:left w:w="120" w:type="dxa"/>
              <w:bottom w:w="80" w:type="dxa"/>
              <w:right w:w="120" w:type="dxa"/>
            </w:tcMar>
          </w:tcPr>
          <w:p w14:paraId="7C102A37" w14:textId="77777777" w:rsidR="002E2A43" w:rsidRDefault="00000000">
            <w:pPr>
              <w:jc w:val="center"/>
            </w:pPr>
            <w:r>
              <w:rPr>
                <w:color w:val="000000"/>
              </w:rPr>
              <w:t>Credit Card (QuickBooks)</w:t>
            </w:r>
          </w:p>
        </w:tc>
        <w:tc>
          <w:tcPr>
            <w:tcW w:w="3120" w:type="dxa"/>
            <w:tcMar>
              <w:top w:w="80" w:type="dxa"/>
              <w:left w:w="120" w:type="dxa"/>
              <w:bottom w:w="80" w:type="dxa"/>
              <w:right w:w="120" w:type="dxa"/>
            </w:tcMar>
          </w:tcPr>
          <w:p w14:paraId="13306AFB" w14:textId="77777777" w:rsidR="002E2A43" w:rsidRDefault="00000000">
            <w:pPr>
              <w:jc w:val="center"/>
            </w:pPr>
            <w:r>
              <w:rPr>
                <w:color w:val="000000"/>
              </w:rPr>
              <w:t>3.5% per transaction</w:t>
            </w:r>
          </w:p>
        </w:tc>
        <w:tc>
          <w:tcPr>
            <w:tcW w:w="3120" w:type="dxa"/>
            <w:tcMar>
              <w:top w:w="80" w:type="dxa"/>
              <w:left w:w="120" w:type="dxa"/>
              <w:bottom w:w="80" w:type="dxa"/>
              <w:right w:w="120" w:type="dxa"/>
            </w:tcMar>
          </w:tcPr>
          <w:p w14:paraId="4384E158" w14:textId="77777777" w:rsidR="002E2A43" w:rsidRDefault="00000000">
            <w:pPr>
              <w:jc w:val="center"/>
            </w:pPr>
            <w:r>
              <w:rPr>
                <w:color w:val="000000"/>
              </w:rPr>
              <w:t>Added to invoice total</w:t>
            </w:r>
          </w:p>
        </w:tc>
      </w:tr>
      <w:tr w:rsidR="00AE0E12" w14:paraId="7030511F"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4FA4CB22" w14:textId="77777777" w:rsidR="002E2A43" w:rsidRDefault="00000000">
            <w:pPr>
              <w:jc w:val="center"/>
            </w:pPr>
            <w:r>
              <w:rPr>
                <w:color w:val="000000"/>
              </w:rPr>
              <w:t>Zelle</w:t>
            </w:r>
          </w:p>
        </w:tc>
        <w:tc>
          <w:tcPr>
            <w:tcW w:w="3120" w:type="dxa"/>
            <w:shd w:val="clear" w:color="auto" w:fill="F5F5F5"/>
            <w:tcMar>
              <w:top w:w="80" w:type="dxa"/>
              <w:left w:w="120" w:type="dxa"/>
              <w:bottom w:w="80" w:type="dxa"/>
              <w:right w:w="120" w:type="dxa"/>
            </w:tcMar>
          </w:tcPr>
          <w:p w14:paraId="0011C8A6" w14:textId="77777777" w:rsidR="002E2A43" w:rsidRDefault="00000000">
            <w:pPr>
              <w:jc w:val="center"/>
            </w:pPr>
            <w:r>
              <w:rPr>
                <w:color w:val="000000"/>
              </w:rPr>
              <w:t>No Fee</w:t>
            </w:r>
          </w:p>
        </w:tc>
        <w:tc>
          <w:tcPr>
            <w:tcW w:w="3120" w:type="dxa"/>
            <w:shd w:val="clear" w:color="auto" w:fill="F5F5F5"/>
            <w:tcMar>
              <w:top w:w="80" w:type="dxa"/>
              <w:left w:w="120" w:type="dxa"/>
              <w:bottom w:w="80" w:type="dxa"/>
              <w:right w:w="120" w:type="dxa"/>
            </w:tcMar>
          </w:tcPr>
          <w:p w14:paraId="454B2DFE" w14:textId="77777777" w:rsidR="002E2A43" w:rsidRDefault="00000000">
            <w:pPr>
              <w:jc w:val="center"/>
            </w:pPr>
            <w:r>
              <w:rPr>
                <w:color w:val="000000"/>
              </w:rPr>
              <w:t>Preferred — no processing cost</w:t>
            </w:r>
          </w:p>
        </w:tc>
      </w:tr>
      <w:tr w:rsidR="00AE0E12" w14:paraId="6AE0852B" w14:textId="77777777">
        <w:tblPrEx>
          <w:tblCellMar>
            <w:top w:w="0" w:type="dxa"/>
            <w:bottom w:w="0" w:type="dxa"/>
          </w:tblCellMar>
        </w:tblPrEx>
        <w:tc>
          <w:tcPr>
            <w:tcW w:w="3120" w:type="dxa"/>
            <w:tcMar>
              <w:top w:w="80" w:type="dxa"/>
              <w:left w:w="120" w:type="dxa"/>
              <w:bottom w:w="80" w:type="dxa"/>
              <w:right w:w="120" w:type="dxa"/>
            </w:tcMar>
          </w:tcPr>
          <w:p w14:paraId="08A516AA" w14:textId="77777777" w:rsidR="002E2A43" w:rsidRDefault="00000000">
            <w:pPr>
              <w:jc w:val="center"/>
            </w:pPr>
            <w:r>
              <w:rPr>
                <w:color w:val="000000"/>
              </w:rPr>
              <w:t>Venmo</w:t>
            </w:r>
          </w:p>
        </w:tc>
        <w:tc>
          <w:tcPr>
            <w:tcW w:w="3120" w:type="dxa"/>
            <w:tcMar>
              <w:top w:w="80" w:type="dxa"/>
              <w:left w:w="120" w:type="dxa"/>
              <w:bottom w:w="80" w:type="dxa"/>
              <w:right w:w="120" w:type="dxa"/>
            </w:tcMar>
          </w:tcPr>
          <w:p w14:paraId="406329BC" w14:textId="77777777" w:rsidR="002E2A43" w:rsidRDefault="00000000">
            <w:pPr>
              <w:jc w:val="center"/>
            </w:pPr>
            <w:r>
              <w:rPr>
                <w:color w:val="000000"/>
              </w:rPr>
              <w:t>No Fee</w:t>
            </w:r>
          </w:p>
        </w:tc>
        <w:tc>
          <w:tcPr>
            <w:tcW w:w="3120" w:type="dxa"/>
            <w:tcMar>
              <w:top w:w="80" w:type="dxa"/>
              <w:left w:w="120" w:type="dxa"/>
              <w:bottom w:w="80" w:type="dxa"/>
              <w:right w:w="120" w:type="dxa"/>
            </w:tcMar>
          </w:tcPr>
          <w:p w14:paraId="3744F10E" w14:textId="77777777" w:rsidR="002E2A43" w:rsidRDefault="00000000">
            <w:pPr>
              <w:jc w:val="center"/>
            </w:pPr>
            <w:r>
              <w:rPr>
                <w:color w:val="000000"/>
              </w:rPr>
              <w:t>Preferred — no processing cost</w:t>
            </w:r>
          </w:p>
        </w:tc>
      </w:tr>
      <w:tr w:rsidR="00AE0E12" w14:paraId="312FFE04"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4261AFB8" w14:textId="77777777" w:rsidR="002E2A43" w:rsidRDefault="00000000">
            <w:pPr>
              <w:jc w:val="center"/>
            </w:pPr>
            <w:r>
              <w:rPr>
                <w:color w:val="000000"/>
              </w:rPr>
              <w:t>Cash</w:t>
            </w:r>
          </w:p>
        </w:tc>
        <w:tc>
          <w:tcPr>
            <w:tcW w:w="3120" w:type="dxa"/>
            <w:shd w:val="clear" w:color="auto" w:fill="F5F5F5"/>
            <w:tcMar>
              <w:top w:w="80" w:type="dxa"/>
              <w:left w:w="120" w:type="dxa"/>
              <w:bottom w:w="80" w:type="dxa"/>
              <w:right w:w="120" w:type="dxa"/>
            </w:tcMar>
          </w:tcPr>
          <w:p w14:paraId="389EEB4E" w14:textId="77777777" w:rsidR="002E2A43" w:rsidRDefault="00000000">
            <w:pPr>
              <w:jc w:val="center"/>
            </w:pPr>
            <w:r>
              <w:rPr>
                <w:color w:val="000000"/>
              </w:rPr>
              <w:t>No Fee</w:t>
            </w:r>
          </w:p>
        </w:tc>
        <w:tc>
          <w:tcPr>
            <w:tcW w:w="3120" w:type="dxa"/>
            <w:shd w:val="clear" w:color="auto" w:fill="F5F5F5"/>
            <w:tcMar>
              <w:top w:w="80" w:type="dxa"/>
              <w:left w:w="120" w:type="dxa"/>
              <w:bottom w:w="80" w:type="dxa"/>
              <w:right w:w="120" w:type="dxa"/>
            </w:tcMar>
          </w:tcPr>
          <w:p w14:paraId="43B5D16C" w14:textId="77777777" w:rsidR="002E2A43" w:rsidRDefault="00000000">
            <w:pPr>
              <w:jc w:val="center"/>
            </w:pPr>
            <w:r>
              <w:rPr>
                <w:color w:val="000000"/>
              </w:rPr>
              <w:t>Receipt provided upon payment</w:t>
            </w:r>
          </w:p>
        </w:tc>
      </w:tr>
      <w:tr w:rsidR="00AE0E12" w14:paraId="66F70679" w14:textId="77777777">
        <w:tblPrEx>
          <w:tblCellMar>
            <w:top w:w="0" w:type="dxa"/>
            <w:bottom w:w="0" w:type="dxa"/>
          </w:tblCellMar>
        </w:tblPrEx>
        <w:tc>
          <w:tcPr>
            <w:tcW w:w="3120" w:type="dxa"/>
            <w:tcMar>
              <w:top w:w="80" w:type="dxa"/>
              <w:left w:w="120" w:type="dxa"/>
              <w:bottom w:w="80" w:type="dxa"/>
              <w:right w:w="120" w:type="dxa"/>
            </w:tcMar>
          </w:tcPr>
          <w:p w14:paraId="1930BADE" w14:textId="77777777" w:rsidR="002E2A43" w:rsidRDefault="00000000">
            <w:pPr>
              <w:jc w:val="center"/>
            </w:pPr>
            <w:r>
              <w:rPr>
                <w:color w:val="000000"/>
              </w:rPr>
              <w:t>Check</w:t>
            </w:r>
          </w:p>
        </w:tc>
        <w:tc>
          <w:tcPr>
            <w:tcW w:w="3120" w:type="dxa"/>
            <w:tcMar>
              <w:top w:w="80" w:type="dxa"/>
              <w:left w:w="120" w:type="dxa"/>
              <w:bottom w:w="80" w:type="dxa"/>
              <w:right w:w="120" w:type="dxa"/>
            </w:tcMar>
          </w:tcPr>
          <w:p w14:paraId="7D7DA133" w14:textId="77777777" w:rsidR="002E2A43" w:rsidRDefault="00000000">
            <w:pPr>
              <w:jc w:val="center"/>
            </w:pPr>
            <w:r>
              <w:rPr>
                <w:color w:val="000000"/>
              </w:rPr>
              <w:t>No Fee</w:t>
            </w:r>
          </w:p>
        </w:tc>
        <w:tc>
          <w:tcPr>
            <w:tcW w:w="3120" w:type="dxa"/>
            <w:tcMar>
              <w:top w:w="80" w:type="dxa"/>
              <w:left w:w="120" w:type="dxa"/>
              <w:bottom w:w="80" w:type="dxa"/>
              <w:right w:w="120" w:type="dxa"/>
            </w:tcMar>
          </w:tcPr>
          <w:p w14:paraId="579E1777" w14:textId="77777777" w:rsidR="002E2A43" w:rsidRDefault="00000000">
            <w:pPr>
              <w:jc w:val="center"/>
            </w:pPr>
            <w:r>
              <w:rPr>
                <w:color w:val="000000"/>
              </w:rPr>
              <w:t>Payable to: Long Island Home Tech Help, LLC</w:t>
            </w:r>
          </w:p>
        </w:tc>
      </w:tr>
    </w:tbl>
    <w:p w14:paraId="2DC02C6C" w14:textId="77777777" w:rsidR="002E2A43" w:rsidRDefault="002E2A43">
      <w:pPr>
        <w:spacing w:before="100" w:after="100"/>
      </w:pPr>
    </w:p>
    <w:p w14:paraId="4074E441" w14:textId="77777777" w:rsidR="002E2A43" w:rsidRDefault="00000000">
      <w:pPr>
        <w:spacing w:before="80" w:after="80"/>
      </w:pPr>
      <w:r>
        <w:rPr>
          <w:i/>
          <w:iCs/>
        </w:rPr>
        <w:t>Processing fees reflect actual QuickBooks Payments costs and are not a profit center. Clients are encouraged to use no-fee payment methods.</w:t>
      </w:r>
    </w:p>
    <w:p w14:paraId="5F657438" w14:textId="77777777" w:rsidR="002E2A43" w:rsidRDefault="002E2A43">
      <w:pPr>
        <w:spacing w:before="100" w:after="100"/>
      </w:pPr>
    </w:p>
    <w:p w14:paraId="522863AE" w14:textId="77777777" w:rsidR="002E2A43" w:rsidRDefault="00000000">
      <w:pPr>
        <w:spacing w:before="80" w:after="80"/>
      </w:pPr>
      <w:r>
        <w:t>Pre-Authorization: A pre-authorization hold will be placed on ACH or credit card before service begins. Final billing is processed after work completion and Client sign-off. Returned or failed payments: any fees incurred by the Company as a result will be passed through to the Client at cost.</w:t>
      </w:r>
    </w:p>
    <w:p w14:paraId="7284F428" w14:textId="77777777" w:rsidR="002E2A43" w:rsidRDefault="002E2A43">
      <w:pPr>
        <w:spacing w:before="100" w:after="100"/>
      </w:pPr>
    </w:p>
    <w:p w14:paraId="71979C96" w14:textId="77777777" w:rsidR="002E2A43" w:rsidRDefault="00000000">
      <w:pPr>
        <w:pStyle w:val="Heading2"/>
      </w:pPr>
      <w:r>
        <w:t>4. Definition &amp; Scope of Remote Support</w:t>
      </w:r>
    </w:p>
    <w:p w14:paraId="605F22A6" w14:textId="77777777" w:rsidR="002E2A43" w:rsidRDefault="00000000">
      <w:pPr>
        <w:spacing w:before="80" w:after="80"/>
      </w:pPr>
      <w:r>
        <w:t>Remote support allows a technician to securely connect to Client device(s) over an encrypted internet connection to diagnose and resolve qualifying issues without an in-person visit.</w:t>
      </w:r>
    </w:p>
    <w:p w14:paraId="3CC11365" w14:textId="77777777" w:rsidR="002E2A43" w:rsidRDefault="002E2A43">
      <w:pPr>
        <w:spacing w:before="100" w:after="100"/>
      </w:pPr>
    </w:p>
    <w:p w14:paraId="5611E268" w14:textId="77777777" w:rsidR="002E2A43" w:rsidRDefault="00000000">
      <w:pPr>
        <w:spacing w:before="200" w:after="100"/>
      </w:pPr>
      <w:r>
        <w:rPr>
          <w:b/>
          <w:bCs/>
          <w:color w:val="333333"/>
          <w:sz w:val="24"/>
          <w:szCs w:val="24"/>
        </w:rPr>
        <w:lastRenderedPageBreak/>
        <w:t>Issues That QUALIFY for Remote Support:</w:t>
      </w:r>
    </w:p>
    <w:p w14:paraId="07278C06" w14:textId="77777777" w:rsidR="002E2A43" w:rsidRDefault="00000000">
      <w:pPr>
        <w:pStyle w:val="ListParagraph"/>
        <w:numPr>
          <w:ilvl w:val="0"/>
          <w:numId w:val="2"/>
        </w:numPr>
        <w:spacing w:before="60" w:after="60"/>
      </w:pPr>
      <w:r>
        <w:t>Software troubleshooting — programs freezing, crashing, or not opening</w:t>
      </w:r>
    </w:p>
    <w:p w14:paraId="1333664C" w14:textId="77777777" w:rsidR="002E2A43" w:rsidRDefault="00000000">
      <w:pPr>
        <w:pStyle w:val="ListParagraph"/>
        <w:numPr>
          <w:ilvl w:val="0"/>
          <w:numId w:val="2"/>
        </w:numPr>
        <w:spacing w:before="60" w:after="60"/>
      </w:pPr>
      <w:r>
        <w:t>Email setup, configuration, login issues, and account access</w:t>
      </w:r>
    </w:p>
    <w:p w14:paraId="35E83A37" w14:textId="77777777" w:rsidR="002E2A43" w:rsidRDefault="00000000">
      <w:pPr>
        <w:pStyle w:val="ListParagraph"/>
        <w:numPr>
          <w:ilvl w:val="0"/>
          <w:numId w:val="2"/>
        </w:numPr>
        <w:spacing w:before="60" w:after="60"/>
      </w:pPr>
      <w:r>
        <w:t>Password resets and user account problems</w:t>
      </w:r>
    </w:p>
    <w:p w14:paraId="290E2A32" w14:textId="77777777" w:rsidR="002E2A43" w:rsidRDefault="00000000">
      <w:pPr>
        <w:pStyle w:val="ListParagraph"/>
        <w:numPr>
          <w:ilvl w:val="0"/>
          <w:numId w:val="2"/>
        </w:numPr>
        <w:spacing w:before="60" w:after="60"/>
      </w:pPr>
      <w:r>
        <w:t>Printer issues — software and driver installation (software-side only)</w:t>
      </w:r>
    </w:p>
    <w:p w14:paraId="1F758E51" w14:textId="77777777" w:rsidR="002E2A43" w:rsidRDefault="00000000">
      <w:pPr>
        <w:pStyle w:val="ListParagraph"/>
        <w:numPr>
          <w:ilvl w:val="0"/>
          <w:numId w:val="2"/>
        </w:numPr>
        <w:spacing w:before="60" w:after="60"/>
      </w:pPr>
      <w:r>
        <w:t>Slow computer — speed optimization and cleanup</w:t>
      </w:r>
    </w:p>
    <w:p w14:paraId="7BE17E35" w14:textId="77777777" w:rsidR="002E2A43" w:rsidRDefault="00000000">
      <w:pPr>
        <w:pStyle w:val="ListParagraph"/>
        <w:numPr>
          <w:ilvl w:val="0"/>
          <w:numId w:val="2"/>
        </w:numPr>
        <w:spacing w:before="60" w:after="60"/>
      </w:pPr>
      <w:r>
        <w:t>Virus, malware, adware, and pop-up removal</w:t>
      </w:r>
    </w:p>
    <w:p w14:paraId="14B3ADB8" w14:textId="77777777" w:rsidR="002E2A43" w:rsidRDefault="00000000">
      <w:pPr>
        <w:pStyle w:val="ListParagraph"/>
        <w:numPr>
          <w:ilvl w:val="0"/>
          <w:numId w:val="2"/>
        </w:numPr>
        <w:spacing w:before="60" w:after="60"/>
      </w:pPr>
      <w:r>
        <w:t>Windows/macOS software updates, patches, and settings adjustments</w:t>
      </w:r>
    </w:p>
    <w:p w14:paraId="4C1C2610" w14:textId="77777777" w:rsidR="002E2A43" w:rsidRDefault="00000000">
      <w:pPr>
        <w:pStyle w:val="ListParagraph"/>
        <w:numPr>
          <w:ilvl w:val="0"/>
          <w:numId w:val="2"/>
        </w:numPr>
        <w:spacing w:before="60" w:after="60"/>
      </w:pPr>
      <w:r>
        <w:t>Cloud service setup — Google Drive, OneDrive, Dropbox, iCloud</w:t>
      </w:r>
    </w:p>
    <w:p w14:paraId="6EED12D2" w14:textId="77777777" w:rsidR="002E2A43" w:rsidRDefault="00000000">
      <w:pPr>
        <w:pStyle w:val="ListParagraph"/>
        <w:numPr>
          <w:ilvl w:val="0"/>
          <w:numId w:val="2"/>
        </w:numPr>
        <w:spacing w:before="60" w:after="60"/>
      </w:pPr>
      <w:r>
        <w:t>Browser issues — settings, extensions, bookmarks, and cache</w:t>
      </w:r>
    </w:p>
    <w:p w14:paraId="17F7E86B" w14:textId="77777777" w:rsidR="002E2A43" w:rsidRDefault="00000000">
      <w:pPr>
        <w:pStyle w:val="ListParagraph"/>
        <w:numPr>
          <w:ilvl w:val="0"/>
          <w:numId w:val="2"/>
        </w:numPr>
        <w:spacing w:before="60" w:after="60"/>
      </w:pPr>
      <w:r>
        <w:t>Remote setup of managed service tools — backup, security, monitoring</w:t>
      </w:r>
    </w:p>
    <w:p w14:paraId="1C9C1A87" w14:textId="77777777" w:rsidR="002E2A43" w:rsidRDefault="00000000">
      <w:pPr>
        <w:pStyle w:val="ListParagraph"/>
        <w:numPr>
          <w:ilvl w:val="0"/>
          <w:numId w:val="2"/>
        </w:numPr>
        <w:spacing w:before="60" w:after="60"/>
      </w:pPr>
      <w:r>
        <w:t>Smart device app configuration (software/app-controlled only)</w:t>
      </w:r>
    </w:p>
    <w:p w14:paraId="2BB275BA" w14:textId="77777777" w:rsidR="002E2A43" w:rsidRDefault="00000000">
      <w:pPr>
        <w:pStyle w:val="ListParagraph"/>
        <w:numPr>
          <w:ilvl w:val="0"/>
          <w:numId w:val="2"/>
        </w:numPr>
        <w:spacing w:before="60" w:after="60"/>
      </w:pPr>
      <w:r>
        <w:t>General how-to guidance and software walk-throughs</w:t>
      </w:r>
    </w:p>
    <w:p w14:paraId="785B1B63" w14:textId="77777777" w:rsidR="002E2A43" w:rsidRDefault="002E2A43">
      <w:pPr>
        <w:spacing w:before="100" w:after="100"/>
      </w:pPr>
    </w:p>
    <w:p w14:paraId="5A36955B" w14:textId="77777777" w:rsidR="002E2A43" w:rsidRDefault="00000000">
      <w:pPr>
        <w:spacing w:before="200" w:after="100"/>
      </w:pPr>
      <w:r>
        <w:rPr>
          <w:b/>
          <w:bCs/>
          <w:color w:val="333333"/>
          <w:sz w:val="24"/>
          <w:szCs w:val="24"/>
        </w:rPr>
        <w:t>Issues That Do NOT Qualify for Remote Support:</w:t>
      </w:r>
    </w:p>
    <w:p w14:paraId="7B0CAF94" w14:textId="77777777" w:rsidR="002E2A43" w:rsidRDefault="00000000">
      <w:pPr>
        <w:pStyle w:val="ListParagraph"/>
        <w:numPr>
          <w:ilvl w:val="0"/>
          <w:numId w:val="2"/>
        </w:numPr>
        <w:spacing w:before="60" w:after="60"/>
      </w:pPr>
      <w:r>
        <w:t>Physical hardware failures — broken screens, dead drives, damaged ports</w:t>
      </w:r>
    </w:p>
    <w:p w14:paraId="30B8B3B5" w14:textId="77777777" w:rsidR="002E2A43" w:rsidRDefault="00000000">
      <w:pPr>
        <w:pStyle w:val="ListParagraph"/>
        <w:numPr>
          <w:ilvl w:val="0"/>
          <w:numId w:val="2"/>
        </w:numPr>
        <w:spacing w:before="60" w:after="60"/>
      </w:pPr>
      <w:r>
        <w:t>Connectivity issues preventing remote access from being established</w:t>
      </w:r>
    </w:p>
    <w:p w14:paraId="38D2F2CF" w14:textId="77777777" w:rsidR="002E2A43" w:rsidRDefault="00000000">
      <w:pPr>
        <w:pStyle w:val="ListParagraph"/>
        <w:numPr>
          <w:ilvl w:val="0"/>
          <w:numId w:val="2"/>
        </w:numPr>
        <w:spacing w:before="60" w:after="60"/>
      </w:pPr>
      <w:r>
        <w:t>New device unboxing or physical hardware setup/installation</w:t>
      </w:r>
    </w:p>
    <w:p w14:paraId="0FB9B0B1" w14:textId="77777777" w:rsidR="002E2A43" w:rsidRDefault="00000000">
      <w:pPr>
        <w:pStyle w:val="ListParagraph"/>
        <w:numPr>
          <w:ilvl w:val="0"/>
          <w:numId w:val="2"/>
        </w:numPr>
        <w:spacing w:before="60" w:after="60"/>
      </w:pPr>
      <w:r>
        <w:t>Smart home device physical installation, wiring, or mounting</w:t>
      </w:r>
    </w:p>
    <w:p w14:paraId="61BC2055" w14:textId="77777777" w:rsidR="002E2A43" w:rsidRDefault="00000000">
      <w:pPr>
        <w:pStyle w:val="ListParagraph"/>
        <w:numPr>
          <w:ilvl w:val="0"/>
          <w:numId w:val="2"/>
        </w:numPr>
        <w:spacing w:before="60" w:after="60"/>
      </w:pPr>
      <w:r>
        <w:t>Surveillance camera or hardware-dependent installation</w:t>
      </w:r>
    </w:p>
    <w:p w14:paraId="09315943" w14:textId="77777777" w:rsidR="002E2A43" w:rsidRDefault="00000000">
      <w:pPr>
        <w:pStyle w:val="ListParagraph"/>
        <w:numPr>
          <w:ilvl w:val="0"/>
          <w:numId w:val="2"/>
        </w:numPr>
        <w:spacing w:before="60" w:after="60"/>
      </w:pPr>
      <w:r>
        <w:t>Any problem that cannot be accessed or reproduced remotely</w:t>
      </w:r>
    </w:p>
    <w:p w14:paraId="453A26E5" w14:textId="77777777" w:rsidR="002E2A43" w:rsidRDefault="00000000">
      <w:pPr>
        <w:pStyle w:val="ListParagraph"/>
        <w:numPr>
          <w:ilvl w:val="0"/>
          <w:numId w:val="2"/>
        </w:numPr>
        <w:spacing w:before="60" w:after="60"/>
      </w:pPr>
      <w:r>
        <w:t>Issues requiring physical inspection of cables, routers, or modems</w:t>
      </w:r>
    </w:p>
    <w:p w14:paraId="62F30AF0" w14:textId="77777777" w:rsidR="002E2A43" w:rsidRDefault="002E2A43">
      <w:pPr>
        <w:spacing w:before="100" w:after="100"/>
      </w:pPr>
    </w:p>
    <w:p w14:paraId="20F77AAC" w14:textId="77777777" w:rsidR="002E2A43" w:rsidRDefault="00000000">
      <w:pPr>
        <w:spacing w:before="80" w:after="80"/>
      </w:pPr>
      <w:r>
        <w:rPr>
          <w:i/>
          <w:iCs/>
        </w:rPr>
        <w:t>If a remote session reveals the issue requires an in-person visit, the Client will be notified immediately. Time accrued during the remote session will be billed at the applicable member remote rate. A separate in-home appointment may then be scheduled.</w:t>
      </w:r>
    </w:p>
    <w:p w14:paraId="5129D806" w14:textId="77777777" w:rsidR="002E2A43" w:rsidRDefault="002E2A43">
      <w:pPr>
        <w:spacing w:before="100" w:after="100"/>
      </w:pPr>
    </w:p>
    <w:p w14:paraId="4D513938" w14:textId="77777777" w:rsidR="002E2A43" w:rsidRDefault="00000000">
      <w:pPr>
        <w:pStyle w:val="Heading2"/>
      </w:pPr>
      <w:r>
        <w:t>5. Consent to Remote Access</w:t>
      </w:r>
    </w:p>
    <w:p w14:paraId="400CE76B" w14:textId="77777777" w:rsidR="002E2A43" w:rsidRDefault="00000000">
      <w:pPr>
        <w:pStyle w:val="ListParagraph"/>
        <w:numPr>
          <w:ilvl w:val="0"/>
          <w:numId w:val="2"/>
        </w:numPr>
        <w:spacing w:before="60" w:after="60"/>
      </w:pPr>
      <w:r>
        <w:t>Remote sessions will ONLY be initiated upon explicit, real-time Client request per session.</w:t>
      </w:r>
    </w:p>
    <w:p w14:paraId="4A16D80D" w14:textId="77777777" w:rsidR="002E2A43" w:rsidRDefault="00000000">
      <w:pPr>
        <w:pStyle w:val="ListParagraph"/>
        <w:numPr>
          <w:ilvl w:val="0"/>
          <w:numId w:val="2"/>
        </w:numPr>
        <w:spacing w:before="60" w:after="60"/>
      </w:pPr>
      <w:r>
        <w:t>Client may terminate any session immediately by closing the application or powering off the device.</w:t>
      </w:r>
    </w:p>
    <w:p w14:paraId="696B3EF1" w14:textId="77777777" w:rsidR="002E2A43" w:rsidRDefault="00000000">
      <w:pPr>
        <w:pStyle w:val="ListParagraph"/>
        <w:numPr>
          <w:ilvl w:val="0"/>
          <w:numId w:val="2"/>
        </w:numPr>
        <w:spacing w:before="60" w:after="60"/>
      </w:pPr>
      <w:r>
        <w:t>Remote access software remains installed but will never be activated without per-session Client consent.</w:t>
      </w:r>
    </w:p>
    <w:p w14:paraId="525A83AF" w14:textId="77777777" w:rsidR="002E2A43" w:rsidRDefault="00000000">
      <w:pPr>
        <w:pStyle w:val="ListParagraph"/>
        <w:numPr>
          <w:ilvl w:val="0"/>
          <w:numId w:val="2"/>
        </w:numPr>
        <w:spacing w:before="60" w:after="60"/>
      </w:pPr>
      <w:r>
        <w:t>Client agrees not to share remote access credentials with any third party.</w:t>
      </w:r>
    </w:p>
    <w:p w14:paraId="757AAC22" w14:textId="77777777" w:rsidR="002E2A43" w:rsidRDefault="00000000">
      <w:pPr>
        <w:pStyle w:val="ListParagraph"/>
        <w:numPr>
          <w:ilvl w:val="0"/>
          <w:numId w:val="2"/>
        </w:numPr>
        <w:spacing w:before="60" w:after="60"/>
      </w:pPr>
      <w:r>
        <w:t>Client is encouraged to be present and watching the screen during all remote sessions.</w:t>
      </w:r>
    </w:p>
    <w:p w14:paraId="7E2A9334" w14:textId="77777777" w:rsidR="002E2A43" w:rsidRDefault="00000000">
      <w:pPr>
        <w:pStyle w:val="ListParagraph"/>
        <w:numPr>
          <w:ilvl w:val="0"/>
          <w:numId w:val="2"/>
        </w:numPr>
        <w:spacing w:before="60" w:after="60"/>
      </w:pPr>
      <w:r>
        <w:t>Long Island Home Tech Help, LLC will NEVER request banking credentials, Social Security numbers, or full credit card numbers during a remote session. If requested, terminate immediately and call (516) 448-6221.</w:t>
      </w:r>
    </w:p>
    <w:p w14:paraId="425E1FA9" w14:textId="77777777" w:rsidR="002E2A43" w:rsidRDefault="002E2A43">
      <w:pPr>
        <w:spacing w:before="100" w:after="100"/>
      </w:pPr>
    </w:p>
    <w:p w14:paraId="2FF17448" w14:textId="77777777" w:rsidR="002E2A43" w:rsidRDefault="00000000">
      <w:pPr>
        <w:pStyle w:val="Heading2"/>
      </w:pPr>
      <w:r>
        <w:t>6. Security Standards</w:t>
      </w:r>
    </w:p>
    <w:p w14:paraId="5D06B87C" w14:textId="77777777" w:rsidR="002E2A43" w:rsidRDefault="00000000">
      <w:pPr>
        <w:spacing w:before="80" w:after="80"/>
      </w:pPr>
      <w:r>
        <w:lastRenderedPageBreak/>
        <w:t>All remote connections use industry-standard encrypted remote access software. The Company maintains reasonable security practices but cannot guarantee 100% security from all external threats.</w:t>
      </w:r>
    </w:p>
    <w:p w14:paraId="65E04E14" w14:textId="77777777" w:rsidR="002E2A43" w:rsidRDefault="002E2A43">
      <w:pPr>
        <w:spacing w:before="100" w:after="100"/>
      </w:pPr>
    </w:p>
    <w:p w14:paraId="692037B8" w14:textId="77777777" w:rsidR="002E2A43" w:rsidRDefault="00000000">
      <w:pPr>
        <w:pStyle w:val="Heading2"/>
      </w:pPr>
      <w:r>
        <w:t>7. Release of Liability — Remote Services</w:t>
      </w:r>
    </w:p>
    <w:p w14:paraId="1406819C" w14:textId="77777777" w:rsidR="002E2A43" w:rsidRDefault="00000000">
      <w:pPr>
        <w:spacing w:before="80" w:after="80"/>
      </w:pPr>
      <w:r>
        <w:rPr>
          <w:b/>
          <w:bCs/>
        </w:rPr>
        <w:t>TO THE FULLEST EXTENT PERMITTED BY APPLICABLE LAW:</w:t>
      </w:r>
    </w:p>
    <w:p w14:paraId="58A70980" w14:textId="77777777" w:rsidR="002E2A43" w:rsidRDefault="00000000">
      <w:pPr>
        <w:pStyle w:val="ListParagraph"/>
        <w:numPr>
          <w:ilvl w:val="0"/>
          <w:numId w:val="2"/>
        </w:numPr>
        <w:spacing w:before="60" w:after="60"/>
      </w:pPr>
      <w:r>
        <w:t>Long Island Home Tech Help, LLC is not liable for pre-existing hardware or software issues discovered during a remote session.</w:t>
      </w:r>
    </w:p>
    <w:p w14:paraId="1B244673" w14:textId="77777777" w:rsidR="002E2A43" w:rsidRDefault="00000000">
      <w:pPr>
        <w:pStyle w:val="ListParagraph"/>
        <w:numPr>
          <w:ilvl w:val="0"/>
          <w:numId w:val="2"/>
        </w:numPr>
        <w:spacing w:before="60" w:after="60"/>
      </w:pPr>
      <w:r>
        <w:t>The Company is not liable for data loss, file corruption, or unintended outcomes resulting from internet failures, power outages, OS errors, or third-party software conflicts during a session.</w:t>
      </w:r>
    </w:p>
    <w:p w14:paraId="59AF602D" w14:textId="77777777" w:rsidR="002E2A43" w:rsidRDefault="00000000">
      <w:pPr>
        <w:pStyle w:val="ListParagraph"/>
        <w:numPr>
          <w:ilvl w:val="0"/>
          <w:numId w:val="2"/>
        </w:numPr>
        <w:spacing w:before="60" w:after="60"/>
      </w:pPr>
      <w:r>
        <w:t>Client assumes sole responsibility for maintaining current data backups prior to each session.</w:t>
      </w:r>
    </w:p>
    <w:p w14:paraId="3809733E" w14:textId="77777777" w:rsidR="002E2A43" w:rsidRDefault="00000000">
      <w:pPr>
        <w:pStyle w:val="ListParagraph"/>
        <w:numPr>
          <w:ilvl w:val="0"/>
          <w:numId w:val="2"/>
        </w:numPr>
        <w:spacing w:before="60" w:after="60"/>
      </w:pPr>
      <w:r>
        <w:t>The Company is not liable for unauthorized third-party access occurring outside a scheduled session.</w:t>
      </w:r>
    </w:p>
    <w:p w14:paraId="5D96E3A5" w14:textId="77777777" w:rsidR="002E2A43" w:rsidRDefault="00000000">
      <w:pPr>
        <w:pStyle w:val="ListParagraph"/>
        <w:numPr>
          <w:ilvl w:val="0"/>
          <w:numId w:val="2"/>
        </w:numPr>
        <w:spacing w:before="60" w:after="60"/>
      </w:pPr>
      <w:r>
        <w:t>Maximum aggregate liability shall not exceed the total amount paid for the specific session giving rise to the claim.</w:t>
      </w:r>
    </w:p>
    <w:p w14:paraId="00A80DC8" w14:textId="77777777" w:rsidR="002E2A43" w:rsidRDefault="002E2A43">
      <w:pPr>
        <w:spacing w:before="100" w:after="100"/>
      </w:pPr>
    </w:p>
    <w:p w14:paraId="4A256728" w14:textId="77777777" w:rsidR="002E2A43" w:rsidRDefault="00000000">
      <w:pPr>
        <w:spacing w:before="80" w:after="80"/>
      </w:pPr>
      <w:r>
        <w:rPr>
          <w:b/>
          <w:bCs/>
        </w:rPr>
        <w:t>NOTHING IN THIS AGREEMENT SHALL LIMIT LIABILITY FOR GROSS NEGLIGENCE OR WILLFUL MISCONDUCT, TO THE EXTENT PROHIBITED BY NEW YORK LAW.</w:t>
      </w:r>
    </w:p>
    <w:p w14:paraId="17F33789" w14:textId="77777777" w:rsidR="002E2A43" w:rsidRDefault="002E2A43">
      <w:pPr>
        <w:spacing w:before="100" w:after="100"/>
      </w:pPr>
    </w:p>
    <w:p w14:paraId="68A64514" w14:textId="77777777" w:rsidR="002E2A43" w:rsidRDefault="00000000">
      <w:pPr>
        <w:pStyle w:val="Heading2"/>
      </w:pPr>
      <w:r>
        <w:t>8. Dispute Resolution</w:t>
      </w:r>
    </w:p>
    <w:p w14:paraId="4DB506F4" w14:textId="77777777" w:rsidR="002E2A43" w:rsidRDefault="00000000">
      <w:pPr>
        <w:spacing w:before="80" w:after="80"/>
      </w:pPr>
      <w:r>
        <w:t>In the event of a billing dispute or service complaint, the following process must be followed prior to any escalation:</w:t>
      </w:r>
    </w:p>
    <w:p w14:paraId="34D88DB1" w14:textId="77777777" w:rsidR="002E2A43" w:rsidRDefault="002E2A43">
      <w:pPr>
        <w:spacing w:before="100" w:after="100"/>
      </w:pPr>
    </w:p>
    <w:p w14:paraId="72C08AFA" w14:textId="77777777" w:rsidR="002E2A43" w:rsidRDefault="00000000">
      <w:pPr>
        <w:spacing w:before="80" w:after="80"/>
      </w:pPr>
      <w:r>
        <w:rPr>
          <w:b/>
          <w:bCs/>
        </w:rPr>
        <w:t>Step 1 — Direct Written Notice (Required):</w:t>
      </w:r>
    </w:p>
    <w:p w14:paraId="5FA08431" w14:textId="77777777" w:rsidR="002E2A43" w:rsidRDefault="00000000">
      <w:pPr>
        <w:spacing w:before="80" w:after="80"/>
      </w:pPr>
      <w:r>
        <w:t>Client must contact Long Island Home Tech Help, LLC in writing within seven (7) calendar days of the service or invoice date, describing the specific concern and resolution sought.</w:t>
      </w:r>
    </w:p>
    <w:p w14:paraId="2BFC30E1" w14:textId="77777777" w:rsidR="002E2A43" w:rsidRDefault="002E2A43">
      <w:pPr>
        <w:spacing w:before="100" w:after="100"/>
      </w:pPr>
    </w:p>
    <w:p w14:paraId="04EC02DB" w14:textId="77777777" w:rsidR="002E2A43" w:rsidRDefault="00000000">
      <w:pPr>
        <w:spacing w:before="80" w:after="80"/>
      </w:pPr>
      <w:r>
        <w:rPr>
          <w:b/>
          <w:bCs/>
        </w:rPr>
        <w:t>Step 2 — Seven (7) Day Cure Period:</w:t>
      </w:r>
    </w:p>
    <w:p w14:paraId="6D363A3D" w14:textId="77777777" w:rsidR="002E2A43" w:rsidRDefault="00000000">
      <w:pPr>
        <w:spacing w:before="80" w:after="80"/>
      </w:pPr>
      <w:r>
        <w:t>The Company has seven (7) calendar days to investigate and respond with a reasonable remedy.</w:t>
      </w:r>
    </w:p>
    <w:p w14:paraId="54651638" w14:textId="77777777" w:rsidR="002E2A43" w:rsidRDefault="002E2A43">
      <w:pPr>
        <w:spacing w:before="100" w:after="100"/>
      </w:pPr>
    </w:p>
    <w:p w14:paraId="45123716" w14:textId="77777777" w:rsidR="002E2A43" w:rsidRDefault="00000000">
      <w:pPr>
        <w:spacing w:before="80" w:after="80"/>
      </w:pPr>
      <w:r>
        <w:rPr>
          <w:b/>
          <w:bCs/>
        </w:rPr>
        <w:t>Step 3 — Mediation:</w:t>
      </w:r>
    </w:p>
    <w:p w14:paraId="66D8318A" w14:textId="77777777" w:rsidR="002E2A43" w:rsidRDefault="00000000">
      <w:pPr>
        <w:spacing w:before="80" w:after="80"/>
      </w:pPr>
      <w:r>
        <w:t>If unresolved after Steps 1 and 2, either party may escalate to mediation, which the parties expect to conduct in Suffolk County, New York where permitted by applicable law, before pursuing legal action.</w:t>
      </w:r>
    </w:p>
    <w:p w14:paraId="0EF16037" w14:textId="77777777" w:rsidR="002E2A43" w:rsidRDefault="002E2A43">
      <w:pPr>
        <w:spacing w:before="100" w:after="100"/>
      </w:pPr>
    </w:p>
    <w:p w14:paraId="5D04D2BB" w14:textId="77777777" w:rsidR="002E2A43" w:rsidRDefault="00000000">
      <w:pPr>
        <w:spacing w:before="80" w:after="80"/>
      </w:pPr>
      <w:r>
        <w:rPr>
          <w:b/>
          <w:bCs/>
        </w:rPr>
        <w:t>Failure to provide written notice within the required timeframe constitutes a waiver of the Client's right to dispute the charge or service.</w:t>
      </w:r>
    </w:p>
    <w:p w14:paraId="1D1524FB" w14:textId="77777777" w:rsidR="002E2A43" w:rsidRDefault="002E2A43">
      <w:pPr>
        <w:spacing w:before="100" w:after="100"/>
      </w:pPr>
    </w:p>
    <w:p w14:paraId="4F386AE1" w14:textId="77777777" w:rsidR="002E2A43" w:rsidRDefault="00000000">
      <w:pPr>
        <w:pStyle w:val="Heading2"/>
      </w:pPr>
      <w:r>
        <w:t>9. Cancellation &amp; Termination</w:t>
      </w:r>
    </w:p>
    <w:p w14:paraId="42690E55" w14:textId="77777777" w:rsidR="002E2A43" w:rsidRDefault="00000000">
      <w:pPr>
        <w:pStyle w:val="ListParagraph"/>
        <w:numPr>
          <w:ilvl w:val="0"/>
          <w:numId w:val="2"/>
        </w:numPr>
        <w:spacing w:before="60" w:after="60"/>
      </w:pPr>
      <w:r>
        <w:t>Either party may terminate this Agreement with written notice.</w:t>
      </w:r>
    </w:p>
    <w:p w14:paraId="5357AF7D" w14:textId="77777777" w:rsidR="002E2A43" w:rsidRDefault="00000000">
      <w:pPr>
        <w:pStyle w:val="ListParagraph"/>
        <w:numPr>
          <w:ilvl w:val="0"/>
          <w:numId w:val="2"/>
        </w:numPr>
        <w:spacing w:before="60" w:after="60"/>
      </w:pPr>
      <w:r>
        <w:t>Remote access software will be removed from all enrolled devices within five (5) business days of termination.</w:t>
      </w:r>
    </w:p>
    <w:p w14:paraId="65F43BBB" w14:textId="77777777" w:rsidR="002E2A43" w:rsidRDefault="00000000">
      <w:pPr>
        <w:pStyle w:val="ListParagraph"/>
        <w:numPr>
          <w:ilvl w:val="0"/>
          <w:numId w:val="2"/>
        </w:numPr>
        <w:spacing w:before="60" w:after="60"/>
      </w:pPr>
      <w:r>
        <w:lastRenderedPageBreak/>
        <w:t>Outstanding session balances will be invoiced immediately upon termination.</w:t>
      </w:r>
    </w:p>
    <w:p w14:paraId="65A44F4C" w14:textId="77777777" w:rsidR="002E2A43" w:rsidRDefault="00000000">
      <w:pPr>
        <w:pStyle w:val="ListParagraph"/>
        <w:numPr>
          <w:ilvl w:val="0"/>
          <w:numId w:val="2"/>
        </w:numPr>
        <w:spacing w:before="60" w:after="60"/>
      </w:pPr>
      <w:r>
        <w:t>Client may request written confirmation that remote access software has been removed.</w:t>
      </w:r>
    </w:p>
    <w:p w14:paraId="6B82F2B2" w14:textId="77777777" w:rsidR="002E2A43" w:rsidRDefault="002E2A43">
      <w:pPr>
        <w:spacing w:before="100" w:after="100"/>
      </w:pPr>
    </w:p>
    <w:p w14:paraId="19A57992" w14:textId="77777777" w:rsidR="002E2A43" w:rsidRDefault="00000000">
      <w:pPr>
        <w:pStyle w:val="Heading2"/>
      </w:pPr>
      <w:r>
        <w:t>10. Governing Law</w:t>
      </w:r>
    </w:p>
    <w:p w14:paraId="7C35A6E2" w14:textId="77777777" w:rsidR="002E2A43" w:rsidRDefault="00000000">
      <w:pPr>
        <w:spacing w:before="80" w:after="80"/>
      </w:pPr>
      <w:r>
        <w:t>This Agreement shall be governed by the laws of the State of New York. The parties expect that any mediation, dispute discussions, or legal proceedings will, where permitted by applicable law, be conducted in Suffolk County, New York.</w:t>
      </w:r>
    </w:p>
    <w:p w14:paraId="31502BEE" w14:textId="77777777" w:rsidR="002E2A43" w:rsidRDefault="002E2A43">
      <w:pPr>
        <w:spacing w:before="100" w:after="100"/>
      </w:pPr>
    </w:p>
    <w:p w14:paraId="6BB21ECD" w14:textId="77777777" w:rsidR="002E2A43" w:rsidRDefault="002E2A43">
      <w:pPr>
        <w:pBdr>
          <w:bottom w:val="single" w:sz="6" w:space="1" w:color="1E4D8C"/>
        </w:pBdr>
        <w:spacing w:before="180" w:after="180"/>
      </w:pPr>
    </w:p>
    <w:p w14:paraId="2B549A68" w14:textId="77777777" w:rsidR="002E2A43" w:rsidRDefault="00000000">
      <w:pPr>
        <w:pStyle w:val="Heading2"/>
      </w:pPr>
      <w:r>
        <w:t>Enrolled Devices</w:t>
      </w:r>
    </w:p>
    <w:p w14:paraId="67B44C0A" w14:textId="77777777" w:rsidR="002E2A43" w:rsidRDefault="00000000">
      <w:pPr>
        <w:spacing w:before="80" w:after="80"/>
      </w:pPr>
      <w:r>
        <w:t>Device 1 — Make/Model: _______________________________________________________</w:t>
      </w:r>
    </w:p>
    <w:p w14:paraId="0AD607AF" w14:textId="77777777" w:rsidR="002E2A43" w:rsidRDefault="002E2A43">
      <w:pPr>
        <w:spacing w:before="100" w:after="100"/>
      </w:pPr>
    </w:p>
    <w:p w14:paraId="4FF17534" w14:textId="77777777" w:rsidR="002E2A43" w:rsidRDefault="00000000">
      <w:pPr>
        <w:spacing w:before="80" w:after="80"/>
      </w:pPr>
      <w:r>
        <w:t>Device 2 — Make/Model: _______________________________________________________</w:t>
      </w:r>
    </w:p>
    <w:p w14:paraId="7D2A214E" w14:textId="77777777" w:rsidR="002E2A43" w:rsidRDefault="002E2A43">
      <w:pPr>
        <w:spacing w:before="100" w:after="100"/>
      </w:pPr>
    </w:p>
    <w:p w14:paraId="544CB03C" w14:textId="77777777" w:rsidR="002E2A43" w:rsidRDefault="00000000">
      <w:pPr>
        <w:spacing w:before="80" w:after="80"/>
      </w:pPr>
      <w:r>
        <w:t>Device 3 — Make/Model: _______________________________________________________</w:t>
      </w:r>
    </w:p>
    <w:p w14:paraId="1D11D43A" w14:textId="77777777" w:rsidR="002E2A43" w:rsidRDefault="002E2A43">
      <w:pPr>
        <w:spacing w:before="100" w:after="100"/>
      </w:pPr>
    </w:p>
    <w:p w14:paraId="50077429" w14:textId="77777777" w:rsidR="002E2A43" w:rsidRDefault="002E2A43">
      <w:pPr>
        <w:pBdr>
          <w:bottom w:val="single" w:sz="6" w:space="1" w:color="1E4D8C"/>
        </w:pBdr>
        <w:spacing w:before="180" w:after="180"/>
      </w:pPr>
    </w:p>
    <w:p w14:paraId="4900207C" w14:textId="77777777" w:rsidR="002E2A43" w:rsidRDefault="00000000">
      <w:pPr>
        <w:pStyle w:val="Heading2"/>
      </w:pPr>
      <w:r>
        <w:t>Client Signature &amp; Authorization</w:t>
      </w:r>
    </w:p>
    <w:p w14:paraId="24EB1BDA" w14:textId="77777777" w:rsidR="002E2A43" w:rsidRDefault="00000000">
      <w:pPr>
        <w:spacing w:before="80" w:after="80"/>
      </w:pPr>
      <w:r>
        <w:t>By signing below, Client confirms they have read, understood, and agree to all terms of this Remote Access Agreement, including the Release of Liability.</w:t>
      </w:r>
    </w:p>
    <w:p w14:paraId="6A9835C3" w14:textId="77777777" w:rsidR="002E2A43" w:rsidRDefault="002E2A43">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E2A43" w14:paraId="7E1B3106"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C536330" w14:textId="77777777" w:rsidR="002E2A43" w:rsidRDefault="002E2A43">
            <w:pPr>
              <w:pBdr>
                <w:bottom w:val="single" w:sz="4" w:space="0" w:color="333333"/>
              </w:pBdr>
              <w:spacing w:before="400" w:after="60"/>
            </w:pPr>
          </w:p>
          <w:p w14:paraId="5611111C" w14:textId="77777777" w:rsidR="002E2A43" w:rsidRDefault="00000000">
            <w:r>
              <w:rPr>
                <w:color w:val="666666"/>
                <w:sz w:val="20"/>
                <w:szCs w:val="20"/>
              </w:rPr>
              <w:t>Client Signature</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67CA55EE" w14:textId="77777777" w:rsidR="002E2A43" w:rsidRDefault="002E2A43">
            <w:pPr>
              <w:pBdr>
                <w:bottom w:val="single" w:sz="4" w:space="0" w:color="333333"/>
              </w:pBdr>
              <w:spacing w:before="400" w:after="60"/>
            </w:pPr>
          </w:p>
          <w:p w14:paraId="584F87D7" w14:textId="77777777" w:rsidR="002E2A43" w:rsidRDefault="00000000">
            <w:r>
              <w:rPr>
                <w:color w:val="666666"/>
                <w:sz w:val="20"/>
                <w:szCs w:val="20"/>
              </w:rPr>
              <w:t>Date</w:t>
            </w:r>
          </w:p>
        </w:tc>
      </w:tr>
    </w:tbl>
    <w:p w14:paraId="74349EEC" w14:textId="77777777" w:rsidR="002E2A43" w:rsidRDefault="002E2A43">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E2A43" w14:paraId="4FFEA437"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1C1CBBB" w14:textId="77777777" w:rsidR="002E2A43" w:rsidRDefault="002E2A43">
            <w:pPr>
              <w:pBdr>
                <w:bottom w:val="single" w:sz="4" w:space="0" w:color="333333"/>
              </w:pBdr>
              <w:spacing w:before="400" w:after="60"/>
            </w:pPr>
          </w:p>
          <w:p w14:paraId="22B1927D" w14:textId="77777777" w:rsidR="002E2A43" w:rsidRDefault="00000000">
            <w:r>
              <w:rPr>
                <w:color w:val="666666"/>
                <w:sz w:val="20"/>
                <w:szCs w:val="20"/>
              </w:rPr>
              <w:t>Printed Name</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114D78D0" w14:textId="77777777" w:rsidR="002E2A43" w:rsidRDefault="002E2A43">
            <w:pPr>
              <w:pBdr>
                <w:bottom w:val="single" w:sz="4" w:space="0" w:color="333333"/>
              </w:pBdr>
              <w:spacing w:before="400" w:after="60"/>
            </w:pPr>
          </w:p>
          <w:p w14:paraId="64208E44" w14:textId="77777777" w:rsidR="002E2A43" w:rsidRDefault="00000000">
            <w:r>
              <w:rPr>
                <w:color w:val="666666"/>
                <w:sz w:val="20"/>
                <w:szCs w:val="20"/>
              </w:rPr>
              <w:t>Date</w:t>
            </w:r>
          </w:p>
        </w:tc>
      </w:tr>
    </w:tbl>
    <w:p w14:paraId="76EE9FD4" w14:textId="77777777" w:rsidR="002E2A43" w:rsidRDefault="002E2A43">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E2A43" w14:paraId="1FEA0DCC"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3B767DA7" w14:textId="77777777" w:rsidR="002E2A43" w:rsidRDefault="002E2A43">
            <w:pPr>
              <w:pBdr>
                <w:bottom w:val="single" w:sz="4" w:space="0" w:color="333333"/>
              </w:pBdr>
              <w:spacing w:before="400" w:after="60"/>
            </w:pPr>
          </w:p>
          <w:p w14:paraId="4BBF5066" w14:textId="77777777" w:rsidR="002E2A43" w:rsidRDefault="00000000">
            <w:r>
              <w:rPr>
                <w:color w:val="666666"/>
                <w:sz w:val="20"/>
                <w:szCs w:val="20"/>
              </w:rPr>
              <w:t>Authorized Representative — Long Island Home Tech Help, LLC</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057C4601" w14:textId="77777777" w:rsidR="002E2A43" w:rsidRDefault="002E2A43">
            <w:pPr>
              <w:pBdr>
                <w:bottom w:val="single" w:sz="4" w:space="0" w:color="333333"/>
              </w:pBdr>
              <w:spacing w:before="400" w:after="60"/>
            </w:pPr>
          </w:p>
          <w:p w14:paraId="0B964BE4" w14:textId="77777777" w:rsidR="002E2A43" w:rsidRDefault="00000000">
            <w:r>
              <w:rPr>
                <w:color w:val="666666"/>
                <w:sz w:val="20"/>
                <w:szCs w:val="20"/>
              </w:rPr>
              <w:t>Date</w:t>
            </w:r>
          </w:p>
        </w:tc>
      </w:tr>
    </w:tbl>
    <w:p w14:paraId="712005C7" w14:textId="77777777" w:rsidR="002E2A43" w:rsidRDefault="002E2A43">
      <w:pPr>
        <w:pBdr>
          <w:bottom w:val="single" w:sz="6" w:space="1" w:color="1E4D8C"/>
        </w:pBdr>
        <w:spacing w:before="180" w:after="180"/>
      </w:pPr>
    </w:p>
    <w:p w14:paraId="748A85BF" w14:textId="77777777" w:rsidR="002E2A43" w:rsidRDefault="00000000">
      <w:pPr>
        <w:spacing w:before="80" w:after="80"/>
      </w:pPr>
      <w:r>
        <w:rPr>
          <w:i/>
          <w:iCs/>
          <w:color w:val="666666"/>
        </w:rPr>
        <w:lastRenderedPageBreak/>
        <w:t xml:space="preserve">Long Island Home Tech Help, LLC  |  67 Shore Road, Amityville, NY 11701  |  (516) 448-6221  |  </w:t>
      </w:r>
      <w:proofErr w:type="spellStart"/>
      <w:r>
        <w:rPr>
          <w:i/>
          <w:iCs/>
          <w:color w:val="666666"/>
        </w:rPr>
        <w:t>support@hometechhelpli.com</w:t>
      </w:r>
      <w:proofErr w:type="spellEnd"/>
    </w:p>
    <w:p w14:paraId="0139E44E" w14:textId="77777777" w:rsidR="002E2A43" w:rsidRDefault="002E2A43">
      <w:pPr>
        <w:spacing w:before="100" w:after="100"/>
      </w:pPr>
    </w:p>
    <w:sectPr w:rsidR="002E2A43">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12D8"/>
    <w:multiLevelType w:val="hybridMultilevel"/>
    <w:tmpl w:val="3CD05FD6"/>
    <w:lvl w:ilvl="0" w:tplc="145EC92A">
      <w:start w:val="1"/>
      <w:numFmt w:val="bullet"/>
      <w:lvlText w:val="●"/>
      <w:lvlJc w:val="left"/>
      <w:pPr>
        <w:ind w:left="720" w:hanging="360"/>
      </w:pPr>
    </w:lvl>
    <w:lvl w:ilvl="1" w:tplc="E586ECA2">
      <w:start w:val="1"/>
      <w:numFmt w:val="bullet"/>
      <w:lvlText w:val="○"/>
      <w:lvlJc w:val="left"/>
      <w:pPr>
        <w:ind w:left="1440" w:hanging="360"/>
      </w:pPr>
    </w:lvl>
    <w:lvl w:ilvl="2" w:tplc="BD4CA348">
      <w:start w:val="1"/>
      <w:numFmt w:val="bullet"/>
      <w:lvlText w:val="■"/>
      <w:lvlJc w:val="left"/>
      <w:pPr>
        <w:ind w:left="2160" w:hanging="360"/>
      </w:pPr>
    </w:lvl>
    <w:lvl w:ilvl="3" w:tplc="B0786384">
      <w:start w:val="1"/>
      <w:numFmt w:val="bullet"/>
      <w:lvlText w:val="●"/>
      <w:lvlJc w:val="left"/>
      <w:pPr>
        <w:ind w:left="2880" w:hanging="360"/>
      </w:pPr>
    </w:lvl>
    <w:lvl w:ilvl="4" w:tplc="3D266F4C">
      <w:start w:val="1"/>
      <w:numFmt w:val="bullet"/>
      <w:lvlText w:val="○"/>
      <w:lvlJc w:val="left"/>
      <w:pPr>
        <w:ind w:left="3600" w:hanging="360"/>
      </w:pPr>
    </w:lvl>
    <w:lvl w:ilvl="5" w:tplc="568CCF5A">
      <w:start w:val="1"/>
      <w:numFmt w:val="bullet"/>
      <w:lvlText w:val="■"/>
      <w:lvlJc w:val="left"/>
      <w:pPr>
        <w:ind w:left="4320" w:hanging="360"/>
      </w:pPr>
    </w:lvl>
    <w:lvl w:ilvl="6" w:tplc="59B4CB78">
      <w:start w:val="1"/>
      <w:numFmt w:val="bullet"/>
      <w:lvlText w:val="●"/>
      <w:lvlJc w:val="left"/>
      <w:pPr>
        <w:ind w:left="5040" w:hanging="360"/>
      </w:pPr>
    </w:lvl>
    <w:lvl w:ilvl="7" w:tplc="3F4CD704">
      <w:start w:val="1"/>
      <w:numFmt w:val="bullet"/>
      <w:lvlText w:val="●"/>
      <w:lvlJc w:val="left"/>
      <w:pPr>
        <w:ind w:left="5760" w:hanging="360"/>
      </w:pPr>
    </w:lvl>
    <w:lvl w:ilvl="8" w:tplc="34C60C1A">
      <w:start w:val="1"/>
      <w:numFmt w:val="bullet"/>
      <w:lvlText w:val="●"/>
      <w:lvlJc w:val="left"/>
      <w:pPr>
        <w:ind w:left="6480" w:hanging="360"/>
      </w:pPr>
    </w:lvl>
  </w:abstractNum>
  <w:abstractNum w:abstractNumId="1" w15:restartNumberingAfterBreak="0">
    <w:nsid w:val="2F062F91"/>
    <w:multiLevelType w:val="hybridMultilevel"/>
    <w:tmpl w:val="F848762A"/>
    <w:lvl w:ilvl="0" w:tplc="A698AED0">
      <w:start w:val="1"/>
      <w:numFmt w:val="bullet"/>
      <w:lvlText w:val="•"/>
      <w:lvlJc w:val="left"/>
      <w:pPr>
        <w:ind w:left="720" w:hanging="360"/>
      </w:pPr>
    </w:lvl>
    <w:lvl w:ilvl="1" w:tplc="E454FDA8">
      <w:numFmt w:val="decimal"/>
      <w:lvlText w:val=""/>
      <w:lvlJc w:val="left"/>
    </w:lvl>
    <w:lvl w:ilvl="2" w:tplc="B1FEE55C">
      <w:numFmt w:val="decimal"/>
      <w:lvlText w:val=""/>
      <w:lvlJc w:val="left"/>
    </w:lvl>
    <w:lvl w:ilvl="3" w:tplc="B626538A">
      <w:numFmt w:val="decimal"/>
      <w:lvlText w:val=""/>
      <w:lvlJc w:val="left"/>
    </w:lvl>
    <w:lvl w:ilvl="4" w:tplc="5D2CE7F2">
      <w:numFmt w:val="decimal"/>
      <w:lvlText w:val=""/>
      <w:lvlJc w:val="left"/>
    </w:lvl>
    <w:lvl w:ilvl="5" w:tplc="E5E4D7E8">
      <w:numFmt w:val="decimal"/>
      <w:lvlText w:val=""/>
      <w:lvlJc w:val="left"/>
    </w:lvl>
    <w:lvl w:ilvl="6" w:tplc="5A0880F0">
      <w:numFmt w:val="decimal"/>
      <w:lvlText w:val=""/>
      <w:lvlJc w:val="left"/>
    </w:lvl>
    <w:lvl w:ilvl="7" w:tplc="204ED06E">
      <w:numFmt w:val="decimal"/>
      <w:lvlText w:val=""/>
      <w:lvlJc w:val="left"/>
    </w:lvl>
    <w:lvl w:ilvl="8" w:tplc="B2DAD22C">
      <w:numFmt w:val="decimal"/>
      <w:lvlText w:val=""/>
      <w:lvlJc w:val="left"/>
    </w:lvl>
  </w:abstractNum>
  <w:num w:numId="1" w16cid:durableId="414591651">
    <w:abstractNumId w:val="0"/>
    <w:lvlOverride w:ilvl="0">
      <w:startOverride w:val="1"/>
    </w:lvlOverride>
  </w:num>
  <w:num w:numId="2" w16cid:durableId="16151669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43"/>
    <w:rsid w:val="002E2A43"/>
    <w:rsid w:val="00AE0E12"/>
    <w:rsid w:val="00BC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0ED9"/>
  <w15:docId w15:val="{6C7E5475-E25C-4CB8-ABF4-817D7686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80" w:after="140"/>
      <w:outlineLvl w:val="1"/>
    </w:pPr>
    <w:rPr>
      <w:b/>
      <w:bCs/>
      <w:color w:val="1E4D8C"/>
      <w:sz w:val="28"/>
      <w:szCs w:val="28"/>
    </w:rPr>
  </w:style>
  <w:style w:type="paragraph" w:styleId="Heading3">
    <w:name w:val="heading 3"/>
    <w:uiPriority w:val="9"/>
    <w:semiHidden/>
    <w:unhideWhenUsed/>
    <w:qFormat/>
    <w:pPr>
      <w:spacing w:before="20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1135</Words>
  <Characters>6813</Characters>
  <Application>Microsoft Office Word</Application>
  <DocSecurity>0</DocSecurity>
  <Lines>215</Lines>
  <Paragraphs>122</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Davanand Ramroop</cp:lastModifiedBy>
  <cp:revision>1</cp:revision>
  <dcterms:created xsi:type="dcterms:W3CDTF">2026-03-29T11:55:00Z</dcterms:created>
  <dcterms:modified xsi:type="dcterms:W3CDTF">2026-04-04T12:36:00Z</dcterms:modified>
</cp:coreProperties>
</file>