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B0850" w14:paraId="604AE6B0" w14:textId="77777777">
        <w:tblPrEx>
          <w:tblCellMar>
            <w:top w:w="0" w:type="dxa"/>
            <w:bottom w:w="0" w:type="dxa"/>
          </w:tblCellMar>
        </w:tblPrEx>
        <w:tc>
          <w:tcPr>
            <w:tcW w:w="9360" w:type="dxa"/>
            <w:shd w:val="clear" w:color="auto" w:fill="1E4D8C"/>
            <w:tcMar>
              <w:top w:w="200" w:type="dxa"/>
              <w:left w:w="240" w:type="dxa"/>
              <w:bottom w:w="200" w:type="dxa"/>
              <w:right w:w="240" w:type="dxa"/>
            </w:tcMar>
          </w:tcPr>
          <w:p w14:paraId="08AB5C6D" w14:textId="77777777" w:rsidR="00C714D4" w:rsidRDefault="00000000">
            <w:pPr>
              <w:jc w:val="center"/>
            </w:pPr>
            <w:r>
              <w:rPr>
                <w:b/>
                <w:bCs/>
                <w:color w:val="FFFFFF"/>
                <w:sz w:val="30"/>
                <w:szCs w:val="30"/>
              </w:rPr>
              <w:t>Long Island Home Tech Help, LLC</w:t>
            </w:r>
          </w:p>
          <w:p w14:paraId="31057500" w14:textId="77777777" w:rsidR="00C714D4" w:rsidRDefault="00000000">
            <w:pPr>
              <w:jc w:val="center"/>
            </w:pPr>
            <w:r>
              <w:rPr>
                <w:color w:val="DDDDDD"/>
                <w:sz w:val="18"/>
                <w:szCs w:val="18"/>
              </w:rPr>
              <w:t>67 Shore Road, Amityville, NY 11701</w:t>
            </w:r>
          </w:p>
          <w:p w14:paraId="39664BB4" w14:textId="77777777" w:rsidR="00C714D4" w:rsidRDefault="00000000">
            <w:pPr>
              <w:jc w:val="center"/>
            </w:pPr>
            <w:r>
              <w:rPr>
                <w:color w:val="DDDDDD"/>
                <w:sz w:val="18"/>
                <w:szCs w:val="18"/>
              </w:rPr>
              <w:t xml:space="preserve">(516) 448-6221  |  </w:t>
            </w:r>
            <w:proofErr w:type="spellStart"/>
            <w:r>
              <w:rPr>
                <w:color w:val="DDDDDD"/>
                <w:sz w:val="18"/>
                <w:szCs w:val="18"/>
              </w:rPr>
              <w:t>support@hometechhelpli.com</w:t>
            </w:r>
            <w:proofErr w:type="spellEnd"/>
            <w:r>
              <w:rPr>
                <w:color w:val="DDDDDD"/>
                <w:sz w:val="18"/>
                <w:szCs w:val="18"/>
              </w:rPr>
              <w:t xml:space="preserve">  |  </w:t>
            </w:r>
            <w:proofErr w:type="spellStart"/>
            <w:r>
              <w:rPr>
                <w:color w:val="DDDDDD"/>
                <w:sz w:val="18"/>
                <w:szCs w:val="18"/>
              </w:rPr>
              <w:t>www.hometechhelpli.com</w:t>
            </w:r>
            <w:proofErr w:type="spellEnd"/>
          </w:p>
          <w:p w14:paraId="247315E7" w14:textId="77777777" w:rsidR="00C714D4" w:rsidRDefault="00000000">
            <w:pPr>
              <w:jc w:val="center"/>
            </w:pPr>
            <w:r>
              <w:rPr>
                <w:color w:val="BBBBCC"/>
                <w:sz w:val="16"/>
                <w:szCs w:val="16"/>
              </w:rPr>
              <w:t>NY DOS ID: 7817909</w:t>
            </w:r>
          </w:p>
          <w:p w14:paraId="6E1C0CC4" w14:textId="77777777" w:rsidR="00C714D4" w:rsidRDefault="00C714D4">
            <w:pPr>
              <w:spacing w:before="100" w:after="100"/>
            </w:pPr>
          </w:p>
          <w:p w14:paraId="4522B0D7" w14:textId="77777777" w:rsidR="00C714D4" w:rsidRDefault="00000000">
            <w:pPr>
              <w:jc w:val="center"/>
            </w:pPr>
            <w:r>
              <w:rPr>
                <w:b/>
                <w:bCs/>
                <w:color w:val="FFFFFF"/>
                <w:sz w:val="34"/>
                <w:szCs w:val="34"/>
              </w:rPr>
              <w:t>Managed Protection Service Agreement</w:t>
            </w:r>
          </w:p>
          <w:p w14:paraId="5EE708D6" w14:textId="77777777" w:rsidR="00C714D4" w:rsidRDefault="00000000">
            <w:pPr>
              <w:spacing w:before="80"/>
              <w:jc w:val="center"/>
            </w:pPr>
            <w:r>
              <w:rPr>
                <w:color w:val="CCDDFF"/>
                <w:sz w:val="20"/>
                <w:szCs w:val="20"/>
              </w:rPr>
              <w:t>Managed Protection Service — Authorization &amp; Terms</w:t>
            </w:r>
          </w:p>
        </w:tc>
      </w:tr>
    </w:tbl>
    <w:p w14:paraId="3480CBD3" w14:textId="77777777" w:rsidR="00C714D4" w:rsidRDefault="00C714D4">
      <w:pPr>
        <w:spacing w:before="100" w:after="100"/>
      </w:pPr>
    </w:p>
    <w:p w14:paraId="4C1827FB" w14:textId="77777777" w:rsidR="00C714D4" w:rsidRDefault="00000000">
      <w:pPr>
        <w:pStyle w:val="Heading2"/>
      </w:pPr>
      <w:r>
        <w:t>Client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3825E71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55C2A937" w14:textId="77777777" w:rsidR="00C714D4" w:rsidRDefault="00000000">
            <w:r>
              <w:rPr>
                <w:b/>
                <w:bCs/>
              </w:rPr>
              <w:t>Full Name: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27E28570" w14:textId="77777777" w:rsidR="00C714D4" w:rsidRDefault="00C714D4"/>
        </w:tc>
      </w:tr>
    </w:tbl>
    <w:p w14:paraId="211F292F"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4C5FC9A9"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37BC305" w14:textId="77777777" w:rsidR="00C714D4" w:rsidRDefault="00000000">
            <w:r>
              <w:rPr>
                <w:b/>
                <w:bCs/>
              </w:rPr>
              <w:t>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DF57393" w14:textId="77777777" w:rsidR="00C714D4" w:rsidRDefault="00C714D4"/>
        </w:tc>
      </w:tr>
    </w:tbl>
    <w:p w14:paraId="11C82A98"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7D612216"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4716C6A9" w14:textId="77777777" w:rsidR="00C714D4" w:rsidRDefault="00000000">
            <w:r>
              <w:rPr>
                <w:b/>
                <w:bCs/>
              </w:rPr>
              <w:t>Phone Number:</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4FD01923" w14:textId="77777777" w:rsidR="00C714D4" w:rsidRDefault="00C714D4"/>
        </w:tc>
      </w:tr>
    </w:tbl>
    <w:p w14:paraId="1265A60C"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56E45410"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609FDE2B" w14:textId="77777777" w:rsidR="00C714D4" w:rsidRDefault="00000000">
            <w:r>
              <w:rPr>
                <w:b/>
                <w:bCs/>
              </w:rPr>
              <w:t>Email Address:</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01B0038" w14:textId="77777777" w:rsidR="00C714D4" w:rsidRDefault="00C714D4"/>
        </w:tc>
      </w:tr>
    </w:tbl>
    <w:p w14:paraId="1079BD10"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3DD1F405"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2956BAB9" w14:textId="77777777" w:rsidR="00C714D4" w:rsidRDefault="00000000">
            <w:r>
              <w:rPr>
                <w:b/>
                <w:bCs/>
              </w:rPr>
              <w:t>Plan Selected:</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7F460F9D" w14:textId="77777777" w:rsidR="00C714D4" w:rsidRDefault="00C714D4"/>
        </w:tc>
      </w:tr>
    </w:tbl>
    <w:p w14:paraId="3A8B3291"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0C6A51E0"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91FBAD9" w14:textId="77777777" w:rsidR="00C714D4" w:rsidRDefault="00000000">
            <w:r>
              <w:rPr>
                <w:b/>
                <w:bCs/>
              </w:rPr>
              <w:t>Monthly Rate: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214FC5F7" w14:textId="77777777" w:rsidR="00C714D4" w:rsidRDefault="00C714D4"/>
        </w:tc>
      </w:tr>
    </w:tbl>
    <w:p w14:paraId="65D3BA3E"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76531B9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69CBB63" w14:textId="77777777" w:rsidR="00C714D4" w:rsidRDefault="00000000">
            <w:r>
              <w:rPr>
                <w:b/>
                <w:bCs/>
              </w:rPr>
              <w:t>Initial Setup Fee Estimate: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45CD76CB" w14:textId="77777777" w:rsidR="00C714D4" w:rsidRDefault="00C714D4"/>
        </w:tc>
      </w:tr>
    </w:tbl>
    <w:p w14:paraId="6D557100"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714D4" w14:paraId="2454FB7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1DCF96D" w14:textId="77777777" w:rsidR="00C714D4" w:rsidRDefault="00000000">
            <w:r>
              <w:rPr>
                <w:b/>
                <w:bCs/>
              </w:rPr>
              <w:t>Service Start Date:</w:t>
            </w:r>
          </w:p>
        </w:tc>
        <w:tc>
          <w:tcPr>
            <w:tcW w:w="6560" w:type="dxa"/>
            <w:tcBorders>
              <w:top w:val="none" w:sz="0" w:space="0" w:color="FFFFFF"/>
              <w:left w:val="none" w:sz="0" w:space="0" w:color="FFFFFF"/>
              <w:bottom w:val="single" w:sz="4" w:space="0" w:color="333333"/>
              <w:right w:val="none" w:sz="0" w:space="0" w:color="FFFFFF"/>
            </w:tcBorders>
            <w:tcMar>
              <w:top w:w="40" w:type="dxa"/>
              <w:left w:w="60" w:type="dxa"/>
              <w:bottom w:w="40" w:type="dxa"/>
              <w:right w:w="0" w:type="dxa"/>
            </w:tcMar>
          </w:tcPr>
          <w:p w14:paraId="155977C8" w14:textId="77777777" w:rsidR="00C714D4" w:rsidRDefault="00C714D4"/>
        </w:tc>
      </w:tr>
    </w:tbl>
    <w:p w14:paraId="6B3EE8FA" w14:textId="77777777" w:rsidR="00C714D4" w:rsidRDefault="00C714D4">
      <w:pPr>
        <w:spacing w:before="100" w:after="100"/>
      </w:pPr>
    </w:p>
    <w:p w14:paraId="677CB13C" w14:textId="77777777" w:rsidR="00C714D4" w:rsidRDefault="00C714D4">
      <w:pPr>
        <w:pBdr>
          <w:bottom w:val="single" w:sz="6" w:space="1" w:color="1E4D8C"/>
        </w:pBdr>
        <w:spacing w:before="180" w:after="180"/>
      </w:pPr>
    </w:p>
    <w:p w14:paraId="35A832B9" w14:textId="77777777" w:rsidR="00C714D4" w:rsidRDefault="00000000">
      <w:pPr>
        <w:pStyle w:val="Heading2"/>
      </w:pPr>
      <w:r>
        <w:t>1. Parties</w:t>
      </w:r>
    </w:p>
    <w:p w14:paraId="10AEBA94" w14:textId="77777777" w:rsidR="00C714D4" w:rsidRDefault="00000000">
      <w:pPr>
        <w:spacing w:before="80" w:after="80"/>
      </w:pPr>
      <w:r>
        <w:t>This Managed Protection Service Agreement ("Agreement") is entered into between Long Island Home Tech Help, LLC (DOS ID: 7817909), 67 Shore Road, Amityville, NY 11701 ("Company"), and the Client identified above.</w:t>
      </w:r>
    </w:p>
    <w:p w14:paraId="1A386B4D" w14:textId="77777777" w:rsidR="00C714D4" w:rsidRDefault="00C714D4">
      <w:pPr>
        <w:spacing w:before="100" w:after="100"/>
      </w:pPr>
    </w:p>
    <w:p w14:paraId="017930E8" w14:textId="77777777" w:rsidR="00C714D4" w:rsidRDefault="00000000">
      <w:pPr>
        <w:pStyle w:val="Heading2"/>
      </w:pPr>
      <w:r>
        <w:t>2. What Managed Protection Service Includes</w:t>
      </w:r>
    </w:p>
    <w:p w14:paraId="2155F625" w14:textId="77777777" w:rsidR="00C714D4" w:rsidRDefault="00000000">
      <w:pPr>
        <w:spacing w:before="80" w:after="80"/>
      </w:pPr>
      <w:r>
        <w:rPr>
          <w:b/>
          <w:bCs/>
        </w:rPr>
        <w:lastRenderedPageBreak/>
        <w:t>THIS IS A PREVENTION AND PROTECTION SERVICE — NOT A TROUBLESHOOTING OR REPAIR SERVICE.</w:t>
      </w:r>
    </w:p>
    <w:p w14:paraId="79D0B651" w14:textId="77777777" w:rsidR="00C714D4" w:rsidRDefault="00C714D4">
      <w:pPr>
        <w:spacing w:before="100" w:after="100"/>
      </w:pPr>
    </w:p>
    <w:p w14:paraId="56EF34B4" w14:textId="77777777" w:rsidR="00C714D4" w:rsidRDefault="00000000">
      <w:pPr>
        <w:spacing w:before="80" w:after="80"/>
      </w:pPr>
      <w:r>
        <w:t>Depending on the selected plan, services may include:</w:t>
      </w:r>
    </w:p>
    <w:p w14:paraId="31C5B595" w14:textId="77777777" w:rsidR="00C714D4" w:rsidRDefault="00000000">
      <w:pPr>
        <w:pStyle w:val="ListParagraph"/>
        <w:numPr>
          <w:ilvl w:val="0"/>
          <w:numId w:val="2"/>
        </w:numPr>
        <w:spacing w:before="60" w:after="60"/>
      </w:pPr>
      <w:r>
        <w:t>Automated cloud data backup</w:t>
      </w:r>
    </w:p>
    <w:p w14:paraId="08D3E6F4" w14:textId="77777777" w:rsidR="00C714D4" w:rsidRDefault="00000000">
      <w:pPr>
        <w:pStyle w:val="ListParagraph"/>
        <w:numPr>
          <w:ilvl w:val="0"/>
          <w:numId w:val="2"/>
        </w:numPr>
        <w:spacing w:before="60" w:after="60"/>
      </w:pPr>
      <w:r>
        <w:t>Virus, malware, and ransomware protection</w:t>
      </w:r>
    </w:p>
    <w:p w14:paraId="444FDF9B" w14:textId="77777777" w:rsidR="00C714D4" w:rsidRDefault="00000000">
      <w:pPr>
        <w:pStyle w:val="ListParagraph"/>
        <w:numPr>
          <w:ilvl w:val="0"/>
          <w:numId w:val="2"/>
        </w:numPr>
        <w:spacing w:before="60" w:after="60"/>
      </w:pPr>
      <w:r>
        <w:t>Firewall configuration and monitoring</w:t>
      </w:r>
    </w:p>
    <w:p w14:paraId="4742034B" w14:textId="77777777" w:rsidR="00C714D4" w:rsidRDefault="00000000">
      <w:pPr>
        <w:pStyle w:val="ListParagraph"/>
        <w:numPr>
          <w:ilvl w:val="0"/>
          <w:numId w:val="2"/>
        </w:numPr>
        <w:spacing w:before="60" w:after="60"/>
      </w:pPr>
      <w:r>
        <w:t>Security patches and update management</w:t>
      </w:r>
    </w:p>
    <w:p w14:paraId="4A8520BF" w14:textId="77777777" w:rsidR="00C714D4" w:rsidRDefault="00000000">
      <w:pPr>
        <w:pStyle w:val="ListParagraph"/>
        <w:numPr>
          <w:ilvl w:val="0"/>
          <w:numId w:val="2"/>
        </w:numPr>
        <w:spacing w:before="60" w:after="60"/>
      </w:pPr>
      <w:r>
        <w:t>Password management tools</w:t>
      </w:r>
    </w:p>
    <w:p w14:paraId="70462AAE" w14:textId="77777777" w:rsidR="00C714D4" w:rsidRDefault="00000000">
      <w:pPr>
        <w:pStyle w:val="ListParagraph"/>
        <w:numPr>
          <w:ilvl w:val="0"/>
          <w:numId w:val="2"/>
        </w:numPr>
        <w:spacing w:before="60" w:after="60"/>
      </w:pPr>
      <w:r>
        <w:t>Ongoing system health monitoring</w:t>
      </w:r>
    </w:p>
    <w:p w14:paraId="4EE0599C" w14:textId="77777777" w:rsidR="00C714D4" w:rsidRDefault="00C714D4">
      <w:pPr>
        <w:spacing w:before="100" w:after="100"/>
      </w:pPr>
    </w:p>
    <w:p w14:paraId="0FDA8E04" w14:textId="77777777" w:rsidR="00C714D4" w:rsidRDefault="00000000">
      <w:pPr>
        <w:pStyle w:val="Heading2"/>
      </w:pPr>
      <w:r>
        <w:t>3. What Managed Protection Service Does NOT Include</w:t>
      </w:r>
    </w:p>
    <w:p w14:paraId="4E86E8D9" w14:textId="77777777" w:rsidR="00C714D4" w:rsidRDefault="00000000">
      <w:pPr>
        <w:pStyle w:val="ListParagraph"/>
        <w:numPr>
          <w:ilvl w:val="0"/>
          <w:numId w:val="2"/>
        </w:numPr>
        <w:spacing w:before="60" w:after="60"/>
      </w:pPr>
      <w:r>
        <w:t>General in-home troubleshooting or repairs unrelated to managed protection services.</w:t>
      </w:r>
    </w:p>
    <w:p w14:paraId="289FABEB" w14:textId="77777777" w:rsidR="00C714D4" w:rsidRDefault="00000000">
      <w:pPr>
        <w:pStyle w:val="ListParagraph"/>
        <w:numPr>
          <w:ilvl w:val="0"/>
          <w:numId w:val="2"/>
        </w:numPr>
        <w:spacing w:before="60" w:after="60"/>
      </w:pPr>
      <w:r>
        <w:t>Hardware repairs, replacements, or upgrades of any kind.</w:t>
      </w:r>
    </w:p>
    <w:p w14:paraId="10931D1B" w14:textId="77777777" w:rsidR="00C714D4" w:rsidRDefault="00000000">
      <w:pPr>
        <w:pStyle w:val="ListParagraph"/>
        <w:numPr>
          <w:ilvl w:val="0"/>
          <w:numId w:val="2"/>
        </w:numPr>
        <w:spacing w:before="60" w:after="60"/>
      </w:pPr>
      <w:r>
        <w:t>New device setup unrelated to managed service tools.</w:t>
      </w:r>
    </w:p>
    <w:p w14:paraId="76D05A44" w14:textId="77777777" w:rsidR="00C714D4" w:rsidRDefault="00000000">
      <w:pPr>
        <w:pStyle w:val="ListParagraph"/>
        <w:numPr>
          <w:ilvl w:val="0"/>
          <w:numId w:val="2"/>
        </w:numPr>
        <w:spacing w:before="60" w:after="60"/>
      </w:pPr>
      <w:r>
        <w:t>On-site service calls for problems outside the plan scope (billed separately at applicable rates).</w:t>
      </w:r>
    </w:p>
    <w:p w14:paraId="3223CB28" w14:textId="77777777" w:rsidR="00C714D4" w:rsidRDefault="00000000">
      <w:pPr>
        <w:pStyle w:val="ListParagraph"/>
        <w:numPr>
          <w:ilvl w:val="0"/>
          <w:numId w:val="2"/>
        </w:numPr>
        <w:spacing w:before="60" w:after="60"/>
      </w:pPr>
      <w:r>
        <w:t>Recovery of data lost prior to enrollment and activation of backup services.</w:t>
      </w:r>
    </w:p>
    <w:p w14:paraId="2235791A" w14:textId="77777777" w:rsidR="00C714D4" w:rsidRDefault="00C714D4">
      <w:pPr>
        <w:spacing w:before="100" w:after="100"/>
      </w:pPr>
    </w:p>
    <w:p w14:paraId="78739D6E" w14:textId="77777777" w:rsidR="00C714D4" w:rsidRDefault="00000000">
      <w:pPr>
        <w:pStyle w:val="Heading2"/>
      </w:pPr>
      <w:r>
        <w:t>4. Pricing &amp; Plans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CB0850" w14:paraId="1299AFA5"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066B6DA4" w14:textId="77777777" w:rsidR="00C714D4" w:rsidRDefault="00000000">
            <w:pPr>
              <w:jc w:val="center"/>
            </w:pPr>
            <w:r>
              <w:rPr>
                <w:b/>
                <w:bCs/>
                <w:color w:val="FFFFFF"/>
              </w:rPr>
              <w:t>Plan</w:t>
            </w:r>
          </w:p>
        </w:tc>
        <w:tc>
          <w:tcPr>
            <w:tcW w:w="3120" w:type="dxa"/>
            <w:shd w:val="clear" w:color="auto" w:fill="1E4D8C"/>
            <w:tcMar>
              <w:top w:w="80" w:type="dxa"/>
              <w:left w:w="120" w:type="dxa"/>
              <w:bottom w:w="80" w:type="dxa"/>
              <w:right w:w="120" w:type="dxa"/>
            </w:tcMar>
          </w:tcPr>
          <w:p w14:paraId="6259D69C" w14:textId="77777777" w:rsidR="00C714D4" w:rsidRDefault="00000000">
            <w:pPr>
              <w:jc w:val="center"/>
            </w:pPr>
            <w:r>
              <w:rPr>
                <w:b/>
                <w:bCs/>
                <w:color w:val="FFFFFF"/>
              </w:rPr>
              <w:t>Monthly Rate</w:t>
            </w:r>
          </w:p>
        </w:tc>
        <w:tc>
          <w:tcPr>
            <w:tcW w:w="3120" w:type="dxa"/>
            <w:shd w:val="clear" w:color="auto" w:fill="1E4D8C"/>
            <w:tcMar>
              <w:top w:w="80" w:type="dxa"/>
              <w:left w:w="120" w:type="dxa"/>
              <w:bottom w:w="80" w:type="dxa"/>
              <w:right w:w="120" w:type="dxa"/>
            </w:tcMar>
          </w:tcPr>
          <w:p w14:paraId="2B8B1B0E" w14:textId="77777777" w:rsidR="00C714D4" w:rsidRDefault="00000000">
            <w:pPr>
              <w:jc w:val="center"/>
            </w:pPr>
            <w:r>
              <w:rPr>
                <w:b/>
                <w:bCs/>
                <w:color w:val="FFFFFF"/>
              </w:rPr>
              <w:t>Includes</w:t>
            </w:r>
          </w:p>
        </w:tc>
      </w:tr>
      <w:tr w:rsidR="00CB0850" w14:paraId="47B4B627"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2CF41254" w14:textId="77777777" w:rsidR="00C714D4" w:rsidRDefault="00000000">
            <w:pPr>
              <w:jc w:val="center"/>
            </w:pPr>
            <w:r>
              <w:rPr>
                <w:color w:val="000000"/>
              </w:rPr>
              <w:t>Basic</w:t>
            </w:r>
          </w:p>
        </w:tc>
        <w:tc>
          <w:tcPr>
            <w:tcW w:w="3120" w:type="dxa"/>
            <w:shd w:val="clear" w:color="auto" w:fill="F5F5F5"/>
            <w:tcMar>
              <w:top w:w="80" w:type="dxa"/>
              <w:left w:w="120" w:type="dxa"/>
              <w:bottom w:w="80" w:type="dxa"/>
              <w:right w:w="120" w:type="dxa"/>
            </w:tcMar>
          </w:tcPr>
          <w:p w14:paraId="2A6FDBA3" w14:textId="77777777" w:rsidR="00C714D4" w:rsidRDefault="00000000">
            <w:pPr>
              <w:jc w:val="center"/>
            </w:pPr>
            <w:r>
              <w:rPr>
                <w:color w:val="000000"/>
              </w:rPr>
              <w:t>$25.00/month</w:t>
            </w:r>
          </w:p>
        </w:tc>
        <w:tc>
          <w:tcPr>
            <w:tcW w:w="3120" w:type="dxa"/>
            <w:shd w:val="clear" w:color="auto" w:fill="F5F5F5"/>
            <w:tcMar>
              <w:top w:w="80" w:type="dxa"/>
              <w:left w:w="120" w:type="dxa"/>
              <w:bottom w:w="80" w:type="dxa"/>
              <w:right w:w="120" w:type="dxa"/>
            </w:tcMar>
          </w:tcPr>
          <w:p w14:paraId="2049BBC2" w14:textId="77777777" w:rsidR="00C714D4" w:rsidRDefault="00000000">
            <w:pPr>
              <w:jc w:val="center"/>
            </w:pPr>
            <w:r>
              <w:rPr>
                <w:color w:val="000000"/>
              </w:rPr>
              <w:t>Cloud Backup + Virus Protection</w:t>
            </w:r>
          </w:p>
        </w:tc>
      </w:tr>
      <w:tr w:rsidR="00CB0850" w14:paraId="423A8BAD" w14:textId="77777777">
        <w:tblPrEx>
          <w:tblCellMar>
            <w:top w:w="0" w:type="dxa"/>
            <w:bottom w:w="0" w:type="dxa"/>
          </w:tblCellMar>
        </w:tblPrEx>
        <w:tc>
          <w:tcPr>
            <w:tcW w:w="3120" w:type="dxa"/>
            <w:tcMar>
              <w:top w:w="80" w:type="dxa"/>
              <w:left w:w="120" w:type="dxa"/>
              <w:bottom w:w="80" w:type="dxa"/>
              <w:right w:w="120" w:type="dxa"/>
            </w:tcMar>
          </w:tcPr>
          <w:p w14:paraId="7ABCC43D" w14:textId="77777777" w:rsidR="00C714D4" w:rsidRDefault="00000000">
            <w:pPr>
              <w:jc w:val="center"/>
            </w:pPr>
            <w:r>
              <w:rPr>
                <w:color w:val="000000"/>
              </w:rPr>
              <w:t>Standard</w:t>
            </w:r>
          </w:p>
        </w:tc>
        <w:tc>
          <w:tcPr>
            <w:tcW w:w="3120" w:type="dxa"/>
            <w:tcMar>
              <w:top w:w="80" w:type="dxa"/>
              <w:left w:w="120" w:type="dxa"/>
              <w:bottom w:w="80" w:type="dxa"/>
              <w:right w:w="120" w:type="dxa"/>
            </w:tcMar>
          </w:tcPr>
          <w:p w14:paraId="36C162B4" w14:textId="77777777" w:rsidR="00C714D4" w:rsidRDefault="00000000">
            <w:pPr>
              <w:jc w:val="center"/>
            </w:pPr>
            <w:r>
              <w:rPr>
                <w:color w:val="000000"/>
              </w:rPr>
              <w:t>$45.00/month</w:t>
            </w:r>
          </w:p>
        </w:tc>
        <w:tc>
          <w:tcPr>
            <w:tcW w:w="3120" w:type="dxa"/>
            <w:tcMar>
              <w:top w:w="80" w:type="dxa"/>
              <w:left w:w="120" w:type="dxa"/>
              <w:bottom w:w="80" w:type="dxa"/>
              <w:right w:w="120" w:type="dxa"/>
            </w:tcMar>
          </w:tcPr>
          <w:p w14:paraId="33F467B0" w14:textId="77777777" w:rsidR="00C714D4" w:rsidRDefault="00000000">
            <w:pPr>
              <w:jc w:val="center"/>
            </w:pPr>
            <w:r>
              <w:rPr>
                <w:color w:val="000000"/>
              </w:rPr>
              <w:t>Basic + Firewall + System Monitoring</w:t>
            </w:r>
          </w:p>
        </w:tc>
      </w:tr>
      <w:tr w:rsidR="00CB0850" w14:paraId="4267118D"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5B0D434A" w14:textId="77777777" w:rsidR="00C714D4" w:rsidRDefault="00000000">
            <w:pPr>
              <w:jc w:val="center"/>
            </w:pPr>
            <w:r>
              <w:rPr>
                <w:color w:val="000000"/>
              </w:rPr>
              <w:t>Premium</w:t>
            </w:r>
          </w:p>
        </w:tc>
        <w:tc>
          <w:tcPr>
            <w:tcW w:w="3120" w:type="dxa"/>
            <w:shd w:val="clear" w:color="auto" w:fill="F5F5F5"/>
            <w:tcMar>
              <w:top w:w="80" w:type="dxa"/>
              <w:left w:w="120" w:type="dxa"/>
              <w:bottom w:w="80" w:type="dxa"/>
              <w:right w:w="120" w:type="dxa"/>
            </w:tcMar>
          </w:tcPr>
          <w:p w14:paraId="26DB46C0" w14:textId="77777777" w:rsidR="00C714D4" w:rsidRDefault="00000000">
            <w:pPr>
              <w:jc w:val="center"/>
            </w:pPr>
            <w:r>
              <w:rPr>
                <w:color w:val="000000"/>
              </w:rPr>
              <w:t>$75.00/month</w:t>
            </w:r>
          </w:p>
        </w:tc>
        <w:tc>
          <w:tcPr>
            <w:tcW w:w="3120" w:type="dxa"/>
            <w:shd w:val="clear" w:color="auto" w:fill="F5F5F5"/>
            <w:tcMar>
              <w:top w:w="80" w:type="dxa"/>
              <w:left w:w="120" w:type="dxa"/>
              <w:bottom w:w="80" w:type="dxa"/>
              <w:right w:w="120" w:type="dxa"/>
            </w:tcMar>
          </w:tcPr>
          <w:p w14:paraId="4535F78F" w14:textId="77777777" w:rsidR="00C714D4" w:rsidRDefault="00000000">
            <w:pPr>
              <w:jc w:val="center"/>
            </w:pPr>
            <w:r>
              <w:rPr>
                <w:color w:val="000000"/>
              </w:rPr>
              <w:t>Full Suite + Password Management</w:t>
            </w:r>
          </w:p>
        </w:tc>
      </w:tr>
    </w:tbl>
    <w:p w14:paraId="07191795" w14:textId="77777777" w:rsidR="00C714D4" w:rsidRDefault="00C714D4">
      <w:pPr>
        <w:spacing w:before="100" w:after="100"/>
      </w:pPr>
    </w:p>
    <w:p w14:paraId="68AA5BEF" w14:textId="77777777" w:rsidR="00C714D4" w:rsidRDefault="00000000">
      <w:pPr>
        <w:spacing w:before="80" w:after="80"/>
      </w:pPr>
      <w:r>
        <w:t>An initial setup fee applies based on the service purchased, enrolled devices, and setup complexity. At minimum, the setup fee includes the initial site-visit fee, and total setup charges may be higher depending on scope. Monthly billing commences upon confirmation all services are operational.</w:t>
      </w:r>
    </w:p>
    <w:p w14:paraId="6A95D17D" w14:textId="77777777" w:rsidR="00C714D4" w:rsidRDefault="00C714D4">
      <w:pPr>
        <w:spacing w:before="100" w:after="100"/>
      </w:pPr>
    </w:p>
    <w:p w14:paraId="1092974F" w14:textId="77777777" w:rsidR="00C714D4" w:rsidRDefault="00000000">
      <w:pPr>
        <w:pStyle w:val="Heading2"/>
      </w:pPr>
      <w:r>
        <w:t>Payment Methods &amp; Processing Fees</w:t>
      </w:r>
    </w:p>
    <w:p w14:paraId="62C35E94" w14:textId="77777777" w:rsidR="00C714D4" w:rsidRDefault="00000000">
      <w:pPr>
        <w:spacing w:before="80" w:after="80"/>
      </w:pPr>
      <w:r>
        <w:t>Client may pay using any of the following methods. Processing fees are passed through at actual cost and itemized separately on all invoices:</w:t>
      </w:r>
    </w:p>
    <w:p w14:paraId="7C104C66" w14:textId="77777777" w:rsidR="00C714D4" w:rsidRDefault="00C714D4">
      <w:pPr>
        <w:spacing w:before="100" w:after="100"/>
      </w:pP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CB0850" w14:paraId="074315CB" w14:textId="77777777">
        <w:tblPrEx>
          <w:tblCellMar>
            <w:top w:w="0" w:type="dxa"/>
            <w:bottom w:w="0" w:type="dxa"/>
          </w:tblCellMar>
        </w:tblPrEx>
        <w:tc>
          <w:tcPr>
            <w:tcW w:w="3120" w:type="dxa"/>
            <w:shd w:val="clear" w:color="auto" w:fill="1E4D8C"/>
            <w:tcMar>
              <w:top w:w="80" w:type="dxa"/>
              <w:left w:w="120" w:type="dxa"/>
              <w:bottom w:w="80" w:type="dxa"/>
              <w:right w:w="120" w:type="dxa"/>
            </w:tcMar>
          </w:tcPr>
          <w:p w14:paraId="184FCFD5" w14:textId="77777777" w:rsidR="00C714D4" w:rsidRDefault="00000000">
            <w:pPr>
              <w:jc w:val="center"/>
            </w:pPr>
            <w:r>
              <w:rPr>
                <w:b/>
                <w:bCs/>
                <w:color w:val="FFFFFF"/>
              </w:rPr>
              <w:t>Payment Method</w:t>
            </w:r>
          </w:p>
        </w:tc>
        <w:tc>
          <w:tcPr>
            <w:tcW w:w="3120" w:type="dxa"/>
            <w:shd w:val="clear" w:color="auto" w:fill="1E4D8C"/>
            <w:tcMar>
              <w:top w:w="80" w:type="dxa"/>
              <w:left w:w="120" w:type="dxa"/>
              <w:bottom w:w="80" w:type="dxa"/>
              <w:right w:w="120" w:type="dxa"/>
            </w:tcMar>
          </w:tcPr>
          <w:p w14:paraId="48E4CBB6" w14:textId="77777777" w:rsidR="00C714D4" w:rsidRDefault="00000000">
            <w:pPr>
              <w:jc w:val="center"/>
            </w:pPr>
            <w:r>
              <w:rPr>
                <w:b/>
                <w:bCs/>
                <w:color w:val="FFFFFF"/>
              </w:rPr>
              <w:t>Processing Fee</w:t>
            </w:r>
          </w:p>
        </w:tc>
        <w:tc>
          <w:tcPr>
            <w:tcW w:w="3120" w:type="dxa"/>
            <w:shd w:val="clear" w:color="auto" w:fill="1E4D8C"/>
            <w:tcMar>
              <w:top w:w="80" w:type="dxa"/>
              <w:left w:w="120" w:type="dxa"/>
              <w:bottom w:w="80" w:type="dxa"/>
              <w:right w:w="120" w:type="dxa"/>
            </w:tcMar>
          </w:tcPr>
          <w:p w14:paraId="0C67DAD7" w14:textId="77777777" w:rsidR="00C714D4" w:rsidRDefault="00000000">
            <w:pPr>
              <w:jc w:val="center"/>
            </w:pPr>
            <w:r>
              <w:rPr>
                <w:b/>
                <w:bCs/>
                <w:color w:val="FFFFFF"/>
              </w:rPr>
              <w:t>Notes</w:t>
            </w:r>
          </w:p>
        </w:tc>
      </w:tr>
      <w:tr w:rsidR="00CB0850" w14:paraId="52CEE9F7"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33A7BC40" w14:textId="77777777" w:rsidR="00C714D4" w:rsidRDefault="00000000">
            <w:pPr>
              <w:jc w:val="center"/>
            </w:pPr>
            <w:r>
              <w:rPr>
                <w:color w:val="000000"/>
              </w:rPr>
              <w:t>ACH Bank Transfer (QuickBooks)</w:t>
            </w:r>
          </w:p>
        </w:tc>
        <w:tc>
          <w:tcPr>
            <w:tcW w:w="3120" w:type="dxa"/>
            <w:shd w:val="clear" w:color="auto" w:fill="F5F5F5"/>
            <w:tcMar>
              <w:top w:w="80" w:type="dxa"/>
              <w:left w:w="120" w:type="dxa"/>
              <w:bottom w:w="80" w:type="dxa"/>
              <w:right w:w="120" w:type="dxa"/>
            </w:tcMar>
          </w:tcPr>
          <w:p w14:paraId="44EDC33C" w14:textId="77777777" w:rsidR="00C714D4" w:rsidRDefault="00000000">
            <w:pPr>
              <w:jc w:val="center"/>
            </w:pPr>
            <w:r>
              <w:rPr>
                <w:color w:val="000000"/>
              </w:rPr>
              <w:t>1% per transaction</w:t>
            </w:r>
          </w:p>
        </w:tc>
        <w:tc>
          <w:tcPr>
            <w:tcW w:w="3120" w:type="dxa"/>
            <w:shd w:val="clear" w:color="auto" w:fill="F5F5F5"/>
            <w:tcMar>
              <w:top w:w="80" w:type="dxa"/>
              <w:left w:w="120" w:type="dxa"/>
              <w:bottom w:w="80" w:type="dxa"/>
              <w:right w:w="120" w:type="dxa"/>
            </w:tcMar>
          </w:tcPr>
          <w:p w14:paraId="7067A26C" w14:textId="77777777" w:rsidR="00C714D4" w:rsidRDefault="00000000">
            <w:pPr>
              <w:jc w:val="center"/>
            </w:pPr>
            <w:r>
              <w:rPr>
                <w:color w:val="000000"/>
              </w:rPr>
              <w:t>Added to invoice total</w:t>
            </w:r>
          </w:p>
        </w:tc>
      </w:tr>
      <w:tr w:rsidR="00CB0850" w14:paraId="11920C5D" w14:textId="77777777">
        <w:tblPrEx>
          <w:tblCellMar>
            <w:top w:w="0" w:type="dxa"/>
            <w:bottom w:w="0" w:type="dxa"/>
          </w:tblCellMar>
        </w:tblPrEx>
        <w:tc>
          <w:tcPr>
            <w:tcW w:w="3120" w:type="dxa"/>
            <w:tcMar>
              <w:top w:w="80" w:type="dxa"/>
              <w:left w:w="120" w:type="dxa"/>
              <w:bottom w:w="80" w:type="dxa"/>
              <w:right w:w="120" w:type="dxa"/>
            </w:tcMar>
          </w:tcPr>
          <w:p w14:paraId="66F295C0" w14:textId="77777777" w:rsidR="00C714D4" w:rsidRDefault="00000000">
            <w:pPr>
              <w:jc w:val="center"/>
            </w:pPr>
            <w:r>
              <w:rPr>
                <w:color w:val="000000"/>
              </w:rPr>
              <w:lastRenderedPageBreak/>
              <w:t>Credit Card (QuickBooks)</w:t>
            </w:r>
          </w:p>
        </w:tc>
        <w:tc>
          <w:tcPr>
            <w:tcW w:w="3120" w:type="dxa"/>
            <w:tcMar>
              <w:top w:w="80" w:type="dxa"/>
              <w:left w:w="120" w:type="dxa"/>
              <w:bottom w:w="80" w:type="dxa"/>
              <w:right w:w="120" w:type="dxa"/>
            </w:tcMar>
          </w:tcPr>
          <w:p w14:paraId="0367CB9C" w14:textId="77777777" w:rsidR="00C714D4" w:rsidRDefault="00000000">
            <w:pPr>
              <w:jc w:val="center"/>
            </w:pPr>
            <w:r>
              <w:rPr>
                <w:color w:val="000000"/>
              </w:rPr>
              <w:t>3.5% per transaction</w:t>
            </w:r>
          </w:p>
        </w:tc>
        <w:tc>
          <w:tcPr>
            <w:tcW w:w="3120" w:type="dxa"/>
            <w:tcMar>
              <w:top w:w="80" w:type="dxa"/>
              <w:left w:w="120" w:type="dxa"/>
              <w:bottom w:w="80" w:type="dxa"/>
              <w:right w:w="120" w:type="dxa"/>
            </w:tcMar>
          </w:tcPr>
          <w:p w14:paraId="3FFABF84" w14:textId="77777777" w:rsidR="00C714D4" w:rsidRDefault="00000000">
            <w:pPr>
              <w:jc w:val="center"/>
            </w:pPr>
            <w:r>
              <w:rPr>
                <w:color w:val="000000"/>
              </w:rPr>
              <w:t>Added to invoice total</w:t>
            </w:r>
          </w:p>
        </w:tc>
      </w:tr>
      <w:tr w:rsidR="00CB0850" w14:paraId="5CCCDDC5"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2AF1045C" w14:textId="77777777" w:rsidR="00C714D4" w:rsidRDefault="00000000">
            <w:pPr>
              <w:jc w:val="center"/>
            </w:pPr>
            <w:r>
              <w:rPr>
                <w:color w:val="000000"/>
              </w:rPr>
              <w:t>Zelle</w:t>
            </w:r>
          </w:p>
        </w:tc>
        <w:tc>
          <w:tcPr>
            <w:tcW w:w="3120" w:type="dxa"/>
            <w:shd w:val="clear" w:color="auto" w:fill="F5F5F5"/>
            <w:tcMar>
              <w:top w:w="80" w:type="dxa"/>
              <w:left w:w="120" w:type="dxa"/>
              <w:bottom w:w="80" w:type="dxa"/>
              <w:right w:w="120" w:type="dxa"/>
            </w:tcMar>
          </w:tcPr>
          <w:p w14:paraId="7B40F637" w14:textId="77777777" w:rsidR="00C714D4"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0632900C" w14:textId="77777777" w:rsidR="00C714D4" w:rsidRDefault="00000000">
            <w:pPr>
              <w:jc w:val="center"/>
            </w:pPr>
            <w:r>
              <w:rPr>
                <w:color w:val="000000"/>
              </w:rPr>
              <w:t>Preferred — no processing cost</w:t>
            </w:r>
          </w:p>
        </w:tc>
      </w:tr>
      <w:tr w:rsidR="00CB0850" w14:paraId="11C5910C" w14:textId="77777777">
        <w:tblPrEx>
          <w:tblCellMar>
            <w:top w:w="0" w:type="dxa"/>
            <w:bottom w:w="0" w:type="dxa"/>
          </w:tblCellMar>
        </w:tblPrEx>
        <w:tc>
          <w:tcPr>
            <w:tcW w:w="3120" w:type="dxa"/>
            <w:tcMar>
              <w:top w:w="80" w:type="dxa"/>
              <w:left w:w="120" w:type="dxa"/>
              <w:bottom w:w="80" w:type="dxa"/>
              <w:right w:w="120" w:type="dxa"/>
            </w:tcMar>
          </w:tcPr>
          <w:p w14:paraId="3A64BE5C" w14:textId="77777777" w:rsidR="00C714D4" w:rsidRDefault="00000000">
            <w:pPr>
              <w:jc w:val="center"/>
            </w:pPr>
            <w:r>
              <w:rPr>
                <w:color w:val="000000"/>
              </w:rPr>
              <w:t>Venmo</w:t>
            </w:r>
          </w:p>
        </w:tc>
        <w:tc>
          <w:tcPr>
            <w:tcW w:w="3120" w:type="dxa"/>
            <w:tcMar>
              <w:top w:w="80" w:type="dxa"/>
              <w:left w:w="120" w:type="dxa"/>
              <w:bottom w:w="80" w:type="dxa"/>
              <w:right w:w="120" w:type="dxa"/>
            </w:tcMar>
          </w:tcPr>
          <w:p w14:paraId="45E7A990" w14:textId="77777777" w:rsidR="00C714D4" w:rsidRDefault="00000000">
            <w:pPr>
              <w:jc w:val="center"/>
            </w:pPr>
            <w:r>
              <w:rPr>
                <w:color w:val="000000"/>
              </w:rPr>
              <w:t>No Fee</w:t>
            </w:r>
          </w:p>
        </w:tc>
        <w:tc>
          <w:tcPr>
            <w:tcW w:w="3120" w:type="dxa"/>
            <w:tcMar>
              <w:top w:w="80" w:type="dxa"/>
              <w:left w:w="120" w:type="dxa"/>
              <w:bottom w:w="80" w:type="dxa"/>
              <w:right w:w="120" w:type="dxa"/>
            </w:tcMar>
          </w:tcPr>
          <w:p w14:paraId="6360C07E" w14:textId="77777777" w:rsidR="00C714D4" w:rsidRDefault="00000000">
            <w:pPr>
              <w:jc w:val="center"/>
            </w:pPr>
            <w:r>
              <w:rPr>
                <w:color w:val="000000"/>
              </w:rPr>
              <w:t>Preferred — no processing cost</w:t>
            </w:r>
          </w:p>
        </w:tc>
      </w:tr>
      <w:tr w:rsidR="00CB0850" w14:paraId="791B0067" w14:textId="77777777">
        <w:tblPrEx>
          <w:tblCellMar>
            <w:top w:w="0" w:type="dxa"/>
            <w:bottom w:w="0" w:type="dxa"/>
          </w:tblCellMar>
        </w:tblPrEx>
        <w:tc>
          <w:tcPr>
            <w:tcW w:w="3120" w:type="dxa"/>
            <w:shd w:val="clear" w:color="auto" w:fill="F5F5F5"/>
            <w:tcMar>
              <w:top w:w="80" w:type="dxa"/>
              <w:left w:w="120" w:type="dxa"/>
              <w:bottom w:w="80" w:type="dxa"/>
              <w:right w:w="120" w:type="dxa"/>
            </w:tcMar>
          </w:tcPr>
          <w:p w14:paraId="635A22B8" w14:textId="77777777" w:rsidR="00C714D4" w:rsidRDefault="00000000">
            <w:pPr>
              <w:jc w:val="center"/>
            </w:pPr>
            <w:r>
              <w:rPr>
                <w:color w:val="000000"/>
              </w:rPr>
              <w:t>Cash</w:t>
            </w:r>
          </w:p>
        </w:tc>
        <w:tc>
          <w:tcPr>
            <w:tcW w:w="3120" w:type="dxa"/>
            <w:shd w:val="clear" w:color="auto" w:fill="F5F5F5"/>
            <w:tcMar>
              <w:top w:w="80" w:type="dxa"/>
              <w:left w:w="120" w:type="dxa"/>
              <w:bottom w:w="80" w:type="dxa"/>
              <w:right w:w="120" w:type="dxa"/>
            </w:tcMar>
          </w:tcPr>
          <w:p w14:paraId="13F2D0E0" w14:textId="77777777" w:rsidR="00C714D4" w:rsidRDefault="00000000">
            <w:pPr>
              <w:jc w:val="center"/>
            </w:pPr>
            <w:r>
              <w:rPr>
                <w:color w:val="000000"/>
              </w:rPr>
              <w:t>No Fee</w:t>
            </w:r>
          </w:p>
        </w:tc>
        <w:tc>
          <w:tcPr>
            <w:tcW w:w="3120" w:type="dxa"/>
            <w:shd w:val="clear" w:color="auto" w:fill="F5F5F5"/>
            <w:tcMar>
              <w:top w:w="80" w:type="dxa"/>
              <w:left w:w="120" w:type="dxa"/>
              <w:bottom w:w="80" w:type="dxa"/>
              <w:right w:w="120" w:type="dxa"/>
            </w:tcMar>
          </w:tcPr>
          <w:p w14:paraId="6543E7A8" w14:textId="77777777" w:rsidR="00C714D4" w:rsidRDefault="00000000">
            <w:pPr>
              <w:jc w:val="center"/>
            </w:pPr>
            <w:r>
              <w:rPr>
                <w:color w:val="000000"/>
              </w:rPr>
              <w:t>Receipt provided upon payment</w:t>
            </w:r>
          </w:p>
        </w:tc>
      </w:tr>
      <w:tr w:rsidR="00CB0850" w14:paraId="6FE7B457" w14:textId="77777777">
        <w:tblPrEx>
          <w:tblCellMar>
            <w:top w:w="0" w:type="dxa"/>
            <w:bottom w:w="0" w:type="dxa"/>
          </w:tblCellMar>
        </w:tblPrEx>
        <w:tc>
          <w:tcPr>
            <w:tcW w:w="3120" w:type="dxa"/>
            <w:tcMar>
              <w:top w:w="80" w:type="dxa"/>
              <w:left w:w="120" w:type="dxa"/>
              <w:bottom w:w="80" w:type="dxa"/>
              <w:right w:w="120" w:type="dxa"/>
            </w:tcMar>
          </w:tcPr>
          <w:p w14:paraId="1BEB7099" w14:textId="77777777" w:rsidR="00C714D4" w:rsidRDefault="00000000">
            <w:pPr>
              <w:jc w:val="center"/>
            </w:pPr>
            <w:r>
              <w:rPr>
                <w:color w:val="000000"/>
              </w:rPr>
              <w:t>Check</w:t>
            </w:r>
          </w:p>
        </w:tc>
        <w:tc>
          <w:tcPr>
            <w:tcW w:w="3120" w:type="dxa"/>
            <w:tcMar>
              <w:top w:w="80" w:type="dxa"/>
              <w:left w:w="120" w:type="dxa"/>
              <w:bottom w:w="80" w:type="dxa"/>
              <w:right w:w="120" w:type="dxa"/>
            </w:tcMar>
          </w:tcPr>
          <w:p w14:paraId="324B56C1" w14:textId="77777777" w:rsidR="00C714D4" w:rsidRDefault="00000000">
            <w:pPr>
              <w:jc w:val="center"/>
            </w:pPr>
            <w:r>
              <w:rPr>
                <w:color w:val="000000"/>
              </w:rPr>
              <w:t>No Fee</w:t>
            </w:r>
          </w:p>
        </w:tc>
        <w:tc>
          <w:tcPr>
            <w:tcW w:w="3120" w:type="dxa"/>
            <w:tcMar>
              <w:top w:w="80" w:type="dxa"/>
              <w:left w:w="120" w:type="dxa"/>
              <w:bottom w:w="80" w:type="dxa"/>
              <w:right w:w="120" w:type="dxa"/>
            </w:tcMar>
          </w:tcPr>
          <w:p w14:paraId="0F4BF44C" w14:textId="77777777" w:rsidR="00C714D4" w:rsidRDefault="00000000">
            <w:pPr>
              <w:jc w:val="center"/>
            </w:pPr>
            <w:r>
              <w:rPr>
                <w:color w:val="000000"/>
              </w:rPr>
              <w:t>Payable to: Long Island Home Tech Help, LLC</w:t>
            </w:r>
          </w:p>
        </w:tc>
      </w:tr>
    </w:tbl>
    <w:p w14:paraId="26FE584E" w14:textId="77777777" w:rsidR="00C714D4" w:rsidRDefault="00C714D4">
      <w:pPr>
        <w:spacing w:before="100" w:after="100"/>
      </w:pPr>
    </w:p>
    <w:p w14:paraId="068E74FE" w14:textId="77777777" w:rsidR="00C714D4" w:rsidRDefault="00000000">
      <w:pPr>
        <w:spacing w:before="80" w:after="80"/>
      </w:pPr>
      <w:r>
        <w:rPr>
          <w:i/>
          <w:iCs/>
        </w:rPr>
        <w:t>Processing fees reflect actual QuickBooks Payments costs and are not a profit center. Clients are encouraged to use no-fee payment methods.</w:t>
      </w:r>
    </w:p>
    <w:p w14:paraId="222AE0C8" w14:textId="77777777" w:rsidR="00C714D4" w:rsidRDefault="00C714D4">
      <w:pPr>
        <w:spacing w:before="100" w:after="100"/>
      </w:pPr>
    </w:p>
    <w:p w14:paraId="61FE2E73" w14:textId="77777777" w:rsidR="00C714D4" w:rsidRDefault="00000000">
      <w:pPr>
        <w:spacing w:before="80" w:after="80"/>
      </w:pPr>
      <w:r>
        <w:t>Pre-Authorization: A pre-authorization hold will be placed on ACH or credit card before service begins. Final billing is processed after work completion and Client sign-off. Returned or failed payments: any fees incurred by the Company as a result will be passed through to the Client at cost.</w:t>
      </w:r>
    </w:p>
    <w:p w14:paraId="6F48CACA" w14:textId="77777777" w:rsidR="00C714D4" w:rsidRDefault="00C714D4">
      <w:pPr>
        <w:spacing w:before="100" w:after="100"/>
      </w:pPr>
    </w:p>
    <w:p w14:paraId="56989F7E" w14:textId="77777777" w:rsidR="00C714D4" w:rsidRDefault="00000000">
      <w:pPr>
        <w:pStyle w:val="Heading2"/>
      </w:pPr>
      <w:r>
        <w:t>5. Billing &amp; Auto-Renewal</w:t>
      </w:r>
    </w:p>
    <w:p w14:paraId="382B8535" w14:textId="77777777" w:rsidR="00C714D4" w:rsidRDefault="00000000">
      <w:pPr>
        <w:spacing w:before="80" w:after="80"/>
      </w:pPr>
      <w:r>
        <w:t>Monthly billing will be charged automatically to the payment method on file on the same date each month. Client authorizes the Company to process monthly charges without additional per-cycle approval, provided plan and rate remain unchanged.</w:t>
      </w:r>
    </w:p>
    <w:p w14:paraId="78A21353" w14:textId="77777777" w:rsidR="00C714D4" w:rsidRDefault="00C714D4">
      <w:pPr>
        <w:spacing w:before="100" w:after="100"/>
      </w:pPr>
    </w:p>
    <w:p w14:paraId="7CCC4585" w14:textId="77777777" w:rsidR="00C714D4" w:rsidRDefault="00000000">
      <w:pPr>
        <w:spacing w:before="80" w:after="80"/>
      </w:pPr>
      <w:r>
        <w:t>The Company will provide thirty (30) days written notice of any plan or pricing changes. Client may cancel prior to the effective date without penalty.</w:t>
      </w:r>
    </w:p>
    <w:p w14:paraId="4393EE96" w14:textId="77777777" w:rsidR="00C714D4" w:rsidRDefault="00C714D4">
      <w:pPr>
        <w:spacing w:before="100" w:after="100"/>
      </w:pPr>
    </w:p>
    <w:p w14:paraId="1D34C04B" w14:textId="77777777" w:rsidR="00C714D4" w:rsidRDefault="00000000">
      <w:pPr>
        <w:pStyle w:val="Heading2"/>
      </w:pPr>
      <w:r>
        <w:t>6. Setup &amp; Onboarding</w:t>
      </w:r>
    </w:p>
    <w:p w14:paraId="0BC1C1E2" w14:textId="77777777" w:rsidR="00C714D4" w:rsidRDefault="00000000">
      <w:pPr>
        <w:spacing w:before="80" w:after="80"/>
      </w:pPr>
      <w:r>
        <w:t>Managed Protection Service requires a one-time in-home setup visit to install and configure all applicable tools. Client agrees to provide access to all devices to be enrolled. Additional devices added post-setup may incur additional configuration fees.</w:t>
      </w:r>
    </w:p>
    <w:p w14:paraId="2337BD44" w14:textId="77777777" w:rsidR="00C714D4" w:rsidRDefault="00C714D4">
      <w:pPr>
        <w:spacing w:before="100" w:after="100"/>
      </w:pPr>
    </w:p>
    <w:p w14:paraId="2C649C17" w14:textId="77777777" w:rsidR="00C714D4" w:rsidRDefault="00000000">
      <w:pPr>
        <w:pStyle w:val="Heading2"/>
      </w:pPr>
      <w:r>
        <w:t>7. Term &amp; Cancellation</w:t>
      </w:r>
    </w:p>
    <w:p w14:paraId="2AC4F5A6" w14:textId="77777777" w:rsidR="00C714D4" w:rsidRDefault="00000000">
      <w:pPr>
        <w:spacing w:before="80" w:after="80"/>
      </w:pPr>
      <w:r>
        <w:t>Month-to-month — no minimum term or long-term contract. Either party may cancel with thirty (30) days written notice. Upon cancellation:</w:t>
      </w:r>
    </w:p>
    <w:p w14:paraId="6110AC3B" w14:textId="77777777" w:rsidR="00C714D4" w:rsidRDefault="00000000">
      <w:pPr>
        <w:pStyle w:val="ListParagraph"/>
        <w:numPr>
          <w:ilvl w:val="0"/>
          <w:numId w:val="2"/>
        </w:numPr>
        <w:spacing w:before="60" w:after="60"/>
      </w:pPr>
      <w:r>
        <w:t>All Managed Protection Service software and monitoring tools will be removed from Client devices within five (5) business days.</w:t>
      </w:r>
    </w:p>
    <w:p w14:paraId="57AC45D9" w14:textId="77777777" w:rsidR="00C714D4" w:rsidRDefault="00000000">
      <w:pPr>
        <w:pStyle w:val="ListParagraph"/>
        <w:numPr>
          <w:ilvl w:val="0"/>
          <w:numId w:val="2"/>
        </w:numPr>
        <w:spacing w:before="60" w:after="60"/>
      </w:pPr>
      <w:r>
        <w:t>Final monthly charge covers the current billing period through the cancellation effective date.</w:t>
      </w:r>
    </w:p>
    <w:p w14:paraId="07007DB0" w14:textId="77777777" w:rsidR="00C714D4" w:rsidRDefault="00000000">
      <w:pPr>
        <w:pStyle w:val="ListParagraph"/>
        <w:numPr>
          <w:ilvl w:val="0"/>
          <w:numId w:val="2"/>
        </w:numPr>
        <w:spacing w:before="60" w:after="60"/>
      </w:pPr>
      <w:r>
        <w:t>No partial-month refunds unless cancellation results from material breach by the Company.</w:t>
      </w:r>
    </w:p>
    <w:p w14:paraId="38E272F9" w14:textId="77777777" w:rsidR="00C714D4" w:rsidRDefault="00C714D4">
      <w:pPr>
        <w:spacing w:before="100" w:after="100"/>
      </w:pPr>
    </w:p>
    <w:p w14:paraId="62619079" w14:textId="77777777" w:rsidR="00C714D4" w:rsidRDefault="00000000">
      <w:pPr>
        <w:pStyle w:val="Heading2"/>
      </w:pPr>
      <w:r>
        <w:lastRenderedPageBreak/>
        <w:t>8. Release of Liability — Managed Protection Service</w:t>
      </w:r>
    </w:p>
    <w:p w14:paraId="53F05FE0" w14:textId="77777777" w:rsidR="00C714D4" w:rsidRDefault="00000000">
      <w:pPr>
        <w:pStyle w:val="ListParagraph"/>
        <w:numPr>
          <w:ilvl w:val="0"/>
          <w:numId w:val="2"/>
        </w:numPr>
        <w:spacing w:before="60" w:after="60"/>
      </w:pPr>
      <w:r>
        <w:t>Long Island Home Tech Help, LLC is not liable for data loss, security breaches, or system failures that occur despite managed protection services being active.</w:t>
      </w:r>
    </w:p>
    <w:p w14:paraId="479B001F" w14:textId="77777777" w:rsidR="00C714D4" w:rsidRDefault="00000000">
      <w:pPr>
        <w:pStyle w:val="ListParagraph"/>
        <w:numPr>
          <w:ilvl w:val="0"/>
          <w:numId w:val="2"/>
        </w:numPr>
        <w:spacing w:before="60" w:after="60"/>
      </w:pPr>
      <w:r>
        <w:t>No security or backup solution provides 100% protection against all threats. The Company provides best-in-class consumer-grade protection but cannot guarantee immunity from all risks.</w:t>
      </w:r>
    </w:p>
    <w:p w14:paraId="206086BF" w14:textId="77777777" w:rsidR="00C714D4" w:rsidRDefault="00000000">
      <w:pPr>
        <w:pStyle w:val="ListParagraph"/>
        <w:numPr>
          <w:ilvl w:val="0"/>
          <w:numId w:val="2"/>
        </w:numPr>
        <w:spacing w:before="60" w:after="60"/>
      </w:pPr>
      <w:r>
        <w:t>The Company is not liable for damages from Client's failure to maintain compatible hardware or OS, or from Client disabling managed service tools.</w:t>
      </w:r>
    </w:p>
    <w:p w14:paraId="321E0CED" w14:textId="77777777" w:rsidR="00C714D4" w:rsidRDefault="00000000">
      <w:pPr>
        <w:pStyle w:val="ListParagraph"/>
        <w:numPr>
          <w:ilvl w:val="0"/>
          <w:numId w:val="2"/>
        </w:numPr>
        <w:spacing w:before="60" w:after="60"/>
      </w:pPr>
      <w:r>
        <w:t>The Company is not liable for failures of third-party cloud storage, security software vendors, or internet service providers.</w:t>
      </w:r>
    </w:p>
    <w:p w14:paraId="45E2BB23" w14:textId="77777777" w:rsidR="00C714D4" w:rsidRDefault="00C714D4">
      <w:pPr>
        <w:spacing w:before="100" w:after="100"/>
      </w:pPr>
    </w:p>
    <w:p w14:paraId="2631FBCB" w14:textId="77777777" w:rsidR="00C714D4" w:rsidRDefault="00000000">
      <w:pPr>
        <w:spacing w:before="80" w:after="80"/>
      </w:pPr>
      <w:r>
        <w:rPr>
          <w:b/>
          <w:bCs/>
        </w:rPr>
        <w:t>NOTHING IN THIS AGREEMENT SHALL LIMIT LIABILITY FOR GROSS NEGLIGENCE OR WILLFUL MISCONDUCT, TO THE EXTENT PROHIBITED BY NEW YORK LAW.</w:t>
      </w:r>
    </w:p>
    <w:p w14:paraId="6695588F" w14:textId="77777777" w:rsidR="00C714D4" w:rsidRDefault="00C714D4">
      <w:pPr>
        <w:spacing w:before="100" w:after="100"/>
      </w:pPr>
    </w:p>
    <w:p w14:paraId="0A736089" w14:textId="77777777" w:rsidR="00C714D4" w:rsidRDefault="00000000">
      <w:pPr>
        <w:pStyle w:val="Heading2"/>
      </w:pPr>
      <w:r>
        <w:t>9. Dispute Resolution</w:t>
      </w:r>
    </w:p>
    <w:p w14:paraId="074B218B" w14:textId="77777777" w:rsidR="00C714D4" w:rsidRDefault="00000000">
      <w:pPr>
        <w:spacing w:before="80" w:after="80"/>
      </w:pPr>
      <w:r>
        <w:t>In the event of a billing dispute or service complaint, the following process must be followed prior to any escalation:</w:t>
      </w:r>
    </w:p>
    <w:p w14:paraId="685286B1" w14:textId="77777777" w:rsidR="00C714D4" w:rsidRDefault="00C714D4">
      <w:pPr>
        <w:spacing w:before="100" w:after="100"/>
      </w:pPr>
    </w:p>
    <w:p w14:paraId="41063328" w14:textId="77777777" w:rsidR="00C714D4" w:rsidRDefault="00000000">
      <w:pPr>
        <w:spacing w:before="80" w:after="80"/>
      </w:pPr>
      <w:r>
        <w:rPr>
          <w:b/>
          <w:bCs/>
        </w:rPr>
        <w:t>Step 1 — Direct Written Notice (Required):</w:t>
      </w:r>
    </w:p>
    <w:p w14:paraId="25E54CDD" w14:textId="77777777" w:rsidR="00C714D4" w:rsidRDefault="00000000">
      <w:pPr>
        <w:spacing w:before="80" w:after="80"/>
      </w:pPr>
      <w:r>
        <w:t>Client must contact Long Island Home Tech Help, LLC in writing within seven (7) calendar days of the service or invoice date, describing the specific concern and resolution sought.</w:t>
      </w:r>
    </w:p>
    <w:p w14:paraId="68C29120" w14:textId="77777777" w:rsidR="00C714D4" w:rsidRDefault="00C714D4">
      <w:pPr>
        <w:spacing w:before="100" w:after="100"/>
      </w:pPr>
    </w:p>
    <w:p w14:paraId="0B466679" w14:textId="77777777" w:rsidR="00C714D4" w:rsidRDefault="00000000">
      <w:pPr>
        <w:spacing w:before="80" w:after="80"/>
      </w:pPr>
      <w:r>
        <w:rPr>
          <w:b/>
          <w:bCs/>
        </w:rPr>
        <w:t>Step 2 — Seven (7) Day Cure Period:</w:t>
      </w:r>
    </w:p>
    <w:p w14:paraId="26D5EE60" w14:textId="77777777" w:rsidR="00C714D4" w:rsidRDefault="00000000">
      <w:pPr>
        <w:spacing w:before="80" w:after="80"/>
      </w:pPr>
      <w:r>
        <w:t>The Company has seven (7) calendar days to investigate and respond with a reasonable remedy.</w:t>
      </w:r>
    </w:p>
    <w:p w14:paraId="7826981D" w14:textId="77777777" w:rsidR="00C714D4" w:rsidRDefault="00C714D4">
      <w:pPr>
        <w:spacing w:before="100" w:after="100"/>
      </w:pPr>
    </w:p>
    <w:p w14:paraId="7BA6760F" w14:textId="77777777" w:rsidR="00C714D4" w:rsidRDefault="00000000">
      <w:pPr>
        <w:spacing w:before="80" w:after="80"/>
      </w:pPr>
      <w:r>
        <w:rPr>
          <w:b/>
          <w:bCs/>
        </w:rPr>
        <w:t>Step 3 — Mediation:</w:t>
      </w:r>
    </w:p>
    <w:p w14:paraId="3C0C2273" w14:textId="77777777" w:rsidR="00C714D4" w:rsidRDefault="00000000">
      <w:pPr>
        <w:spacing w:before="80" w:after="80"/>
      </w:pPr>
      <w:r>
        <w:t>If unresolved after Steps 1 and 2, either party may escalate to mediation, which the parties expect to conduct in Suffolk County, New York where permitted by applicable law, before pursuing legal action.</w:t>
      </w:r>
    </w:p>
    <w:p w14:paraId="38925923" w14:textId="77777777" w:rsidR="00C714D4" w:rsidRDefault="00C714D4">
      <w:pPr>
        <w:spacing w:before="100" w:after="100"/>
      </w:pPr>
    </w:p>
    <w:p w14:paraId="617278DE" w14:textId="77777777" w:rsidR="00C714D4" w:rsidRDefault="00000000">
      <w:pPr>
        <w:spacing w:before="80" w:after="80"/>
      </w:pPr>
      <w:r>
        <w:rPr>
          <w:b/>
          <w:bCs/>
        </w:rPr>
        <w:t>Failure to provide written notice within the required timeframe constitutes a waiver of the Client's right to dispute the charge or service.</w:t>
      </w:r>
    </w:p>
    <w:p w14:paraId="7F93BEBA" w14:textId="77777777" w:rsidR="00C714D4" w:rsidRDefault="00C714D4">
      <w:pPr>
        <w:spacing w:before="100" w:after="100"/>
      </w:pPr>
    </w:p>
    <w:p w14:paraId="6208DCDB" w14:textId="77777777" w:rsidR="00C714D4" w:rsidRDefault="00000000">
      <w:pPr>
        <w:pStyle w:val="Heading2"/>
      </w:pPr>
      <w:r>
        <w:t>10. Governing Law</w:t>
      </w:r>
    </w:p>
    <w:p w14:paraId="090D9DFF" w14:textId="77777777" w:rsidR="00C714D4" w:rsidRDefault="00000000">
      <w:pPr>
        <w:spacing w:before="80" w:after="80"/>
      </w:pPr>
      <w:r>
        <w:t>This Agreement shall be governed by the laws of the State of New York. The parties expect that any mediation, dispute discussions, or legal proceedings will, where permitted by applicable law, be conducted in Suffolk County, New York.</w:t>
      </w:r>
    </w:p>
    <w:p w14:paraId="6A72EA58" w14:textId="77777777" w:rsidR="00C714D4" w:rsidRDefault="00C714D4">
      <w:pPr>
        <w:spacing w:before="100" w:after="100"/>
      </w:pPr>
    </w:p>
    <w:p w14:paraId="55952056" w14:textId="77777777" w:rsidR="00C714D4" w:rsidRDefault="00C714D4">
      <w:pPr>
        <w:pBdr>
          <w:bottom w:val="single" w:sz="6" w:space="1" w:color="1E4D8C"/>
        </w:pBdr>
        <w:spacing w:before="180" w:after="180"/>
      </w:pPr>
    </w:p>
    <w:p w14:paraId="5506726F" w14:textId="77777777" w:rsidR="00C714D4" w:rsidRDefault="00000000">
      <w:pPr>
        <w:pStyle w:val="Heading2"/>
      </w:pPr>
      <w:r>
        <w:t>Enrolled Devices</w:t>
      </w:r>
    </w:p>
    <w:p w14:paraId="7360FB71" w14:textId="77777777" w:rsidR="00C714D4" w:rsidRDefault="00000000">
      <w:pPr>
        <w:spacing w:before="80" w:after="80"/>
      </w:pPr>
      <w:r>
        <w:t>Device 1: ___________________________________________________________________</w:t>
      </w:r>
    </w:p>
    <w:p w14:paraId="6A9B0633" w14:textId="77777777" w:rsidR="00C714D4" w:rsidRDefault="00C714D4">
      <w:pPr>
        <w:spacing w:before="100" w:after="100"/>
      </w:pPr>
    </w:p>
    <w:p w14:paraId="5849BEF3" w14:textId="77777777" w:rsidR="00C714D4" w:rsidRDefault="00000000">
      <w:pPr>
        <w:spacing w:before="80" w:after="80"/>
      </w:pPr>
      <w:r>
        <w:t>Device 2: ___________________________________________________________________</w:t>
      </w:r>
    </w:p>
    <w:p w14:paraId="202F43C0" w14:textId="77777777" w:rsidR="00C714D4" w:rsidRDefault="00C714D4">
      <w:pPr>
        <w:spacing w:before="100" w:after="100"/>
      </w:pPr>
    </w:p>
    <w:p w14:paraId="5046DD90" w14:textId="77777777" w:rsidR="00C714D4" w:rsidRDefault="00000000">
      <w:pPr>
        <w:spacing w:before="80" w:after="80"/>
      </w:pPr>
      <w:r>
        <w:t>Device 3: ___________________________________________________________________</w:t>
      </w:r>
    </w:p>
    <w:p w14:paraId="49AEBBB9" w14:textId="77777777" w:rsidR="00C714D4" w:rsidRDefault="00C714D4">
      <w:pPr>
        <w:spacing w:before="100" w:after="100"/>
      </w:pPr>
    </w:p>
    <w:p w14:paraId="4F647CF3" w14:textId="77777777" w:rsidR="00C714D4" w:rsidRDefault="00C714D4">
      <w:pPr>
        <w:pBdr>
          <w:bottom w:val="single" w:sz="6" w:space="1" w:color="1E4D8C"/>
        </w:pBdr>
        <w:spacing w:before="180" w:after="180"/>
      </w:pPr>
    </w:p>
    <w:p w14:paraId="5D1A60D3" w14:textId="77777777" w:rsidR="00C714D4" w:rsidRDefault="00000000">
      <w:pPr>
        <w:pStyle w:val="Heading2"/>
      </w:pPr>
      <w:r>
        <w:t>Client Authorization &amp; Signature</w:t>
      </w:r>
    </w:p>
    <w:p w14:paraId="580163BB" w14:textId="77777777" w:rsidR="00C714D4" w:rsidRDefault="00000000">
      <w:pPr>
        <w:spacing w:before="80" w:after="80"/>
      </w:pPr>
      <w:r>
        <w:t>By signing below, Client authorizes Long Island Home Tech Help, LLC to install managed protection tools on enrolled devices, process the monthly plan fee, and perform ongoing monitoring and maintenance as described in this Agreement.</w:t>
      </w:r>
    </w:p>
    <w:p w14:paraId="485BD80C"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714D4" w14:paraId="5B79A3B8"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67C1968" w14:textId="77777777" w:rsidR="00C714D4" w:rsidRDefault="00C714D4">
            <w:pPr>
              <w:pBdr>
                <w:bottom w:val="single" w:sz="4" w:space="0" w:color="333333"/>
              </w:pBdr>
              <w:spacing w:before="400" w:after="60"/>
            </w:pPr>
          </w:p>
          <w:p w14:paraId="61E76479" w14:textId="77777777" w:rsidR="00C714D4" w:rsidRDefault="00000000">
            <w:r>
              <w:rPr>
                <w:color w:val="666666"/>
                <w:sz w:val="20"/>
                <w:szCs w:val="20"/>
              </w:rPr>
              <w:t>Client Signature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050670EB" w14:textId="77777777" w:rsidR="00C714D4" w:rsidRDefault="00C714D4">
            <w:pPr>
              <w:pBdr>
                <w:bottom w:val="single" w:sz="4" w:space="0" w:color="333333"/>
              </w:pBdr>
              <w:spacing w:before="400" w:after="60"/>
            </w:pPr>
          </w:p>
          <w:p w14:paraId="63269D9E" w14:textId="77777777" w:rsidR="00C714D4" w:rsidRDefault="00000000">
            <w:r>
              <w:rPr>
                <w:color w:val="666666"/>
                <w:sz w:val="20"/>
                <w:szCs w:val="20"/>
              </w:rPr>
              <w:t>Date</w:t>
            </w:r>
          </w:p>
        </w:tc>
      </w:tr>
    </w:tbl>
    <w:p w14:paraId="648AA435"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714D4" w14:paraId="6CA7D65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35CA6157" w14:textId="77777777" w:rsidR="00C714D4" w:rsidRDefault="00C714D4">
            <w:pPr>
              <w:pBdr>
                <w:bottom w:val="single" w:sz="4" w:space="0" w:color="333333"/>
              </w:pBdr>
              <w:spacing w:before="400" w:after="60"/>
            </w:pPr>
          </w:p>
          <w:p w14:paraId="30052983" w14:textId="77777777" w:rsidR="00C714D4" w:rsidRDefault="00000000">
            <w:r>
              <w:rPr>
                <w:color w:val="666666"/>
                <w:sz w:val="20"/>
                <w:szCs w:val="20"/>
              </w:rPr>
              <w:t>Printed Name</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1165770" w14:textId="77777777" w:rsidR="00C714D4" w:rsidRDefault="00C714D4">
            <w:pPr>
              <w:pBdr>
                <w:bottom w:val="single" w:sz="4" w:space="0" w:color="333333"/>
              </w:pBdr>
              <w:spacing w:before="400" w:after="60"/>
            </w:pPr>
          </w:p>
          <w:p w14:paraId="61253D26" w14:textId="77777777" w:rsidR="00C714D4" w:rsidRDefault="00000000">
            <w:r>
              <w:rPr>
                <w:color w:val="666666"/>
                <w:sz w:val="20"/>
                <w:szCs w:val="20"/>
              </w:rPr>
              <w:t>Date</w:t>
            </w:r>
          </w:p>
        </w:tc>
      </w:tr>
    </w:tbl>
    <w:p w14:paraId="7DD7756A" w14:textId="77777777" w:rsidR="00C714D4" w:rsidRDefault="00C714D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714D4" w14:paraId="3E78D211"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DC05639" w14:textId="77777777" w:rsidR="00C714D4" w:rsidRDefault="00C714D4">
            <w:pPr>
              <w:pBdr>
                <w:bottom w:val="single" w:sz="4" w:space="0" w:color="333333"/>
              </w:pBdr>
              <w:spacing w:before="400" w:after="60"/>
            </w:pPr>
          </w:p>
          <w:p w14:paraId="66B8A624" w14:textId="77777777" w:rsidR="00C714D4" w:rsidRDefault="00000000">
            <w:r>
              <w:rPr>
                <w:color w:val="666666"/>
                <w:sz w:val="20"/>
                <w:szCs w:val="20"/>
              </w:rPr>
              <w:t>Authorized Representative — Long Island Home Tech Help, LLC</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54CAA053" w14:textId="77777777" w:rsidR="00C714D4" w:rsidRDefault="00C714D4">
            <w:pPr>
              <w:pBdr>
                <w:bottom w:val="single" w:sz="4" w:space="0" w:color="333333"/>
              </w:pBdr>
              <w:spacing w:before="400" w:after="60"/>
            </w:pPr>
          </w:p>
          <w:p w14:paraId="7C75638B" w14:textId="77777777" w:rsidR="00C714D4" w:rsidRDefault="00000000">
            <w:r>
              <w:rPr>
                <w:color w:val="666666"/>
                <w:sz w:val="20"/>
                <w:szCs w:val="20"/>
              </w:rPr>
              <w:t>Date</w:t>
            </w:r>
          </w:p>
        </w:tc>
      </w:tr>
    </w:tbl>
    <w:p w14:paraId="3C1FB8B5" w14:textId="77777777" w:rsidR="00C714D4" w:rsidRDefault="00C714D4">
      <w:pPr>
        <w:pBdr>
          <w:bottom w:val="single" w:sz="6" w:space="1" w:color="1E4D8C"/>
        </w:pBdr>
        <w:spacing w:before="180" w:after="180"/>
      </w:pPr>
    </w:p>
    <w:p w14:paraId="27FDCC20" w14:textId="77777777" w:rsidR="00C714D4" w:rsidRDefault="00000000">
      <w:pPr>
        <w:spacing w:before="80" w:after="80"/>
      </w:pPr>
      <w:r>
        <w:rPr>
          <w:i/>
          <w:iCs/>
          <w:color w:val="666666"/>
        </w:rPr>
        <w:t xml:space="preserve">Long Island Home Tech Help, LLC  |  67 Shore Road, Amityville, NY 11701  |  (516) 448-6221  |  </w:t>
      </w:r>
      <w:proofErr w:type="spellStart"/>
      <w:r>
        <w:rPr>
          <w:i/>
          <w:iCs/>
          <w:color w:val="666666"/>
        </w:rPr>
        <w:t>support@hometechhelpli.com</w:t>
      </w:r>
      <w:proofErr w:type="spellEnd"/>
    </w:p>
    <w:p w14:paraId="4E8CAF55" w14:textId="77777777" w:rsidR="00C714D4" w:rsidRDefault="00C714D4">
      <w:pPr>
        <w:spacing w:before="100" w:after="100"/>
      </w:pPr>
    </w:p>
    <w:sectPr w:rsidR="00C714D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63E2"/>
    <w:multiLevelType w:val="hybridMultilevel"/>
    <w:tmpl w:val="59B8444A"/>
    <w:lvl w:ilvl="0" w:tplc="354E7436">
      <w:start w:val="1"/>
      <w:numFmt w:val="bullet"/>
      <w:lvlText w:val="•"/>
      <w:lvlJc w:val="left"/>
      <w:pPr>
        <w:ind w:left="720" w:hanging="360"/>
      </w:pPr>
    </w:lvl>
    <w:lvl w:ilvl="1" w:tplc="D32606FA">
      <w:numFmt w:val="decimal"/>
      <w:lvlText w:val=""/>
      <w:lvlJc w:val="left"/>
    </w:lvl>
    <w:lvl w:ilvl="2" w:tplc="E65C1658">
      <w:numFmt w:val="decimal"/>
      <w:lvlText w:val=""/>
      <w:lvlJc w:val="left"/>
    </w:lvl>
    <w:lvl w:ilvl="3" w:tplc="8E7A7864">
      <w:numFmt w:val="decimal"/>
      <w:lvlText w:val=""/>
      <w:lvlJc w:val="left"/>
    </w:lvl>
    <w:lvl w:ilvl="4" w:tplc="238646A2">
      <w:numFmt w:val="decimal"/>
      <w:lvlText w:val=""/>
      <w:lvlJc w:val="left"/>
    </w:lvl>
    <w:lvl w:ilvl="5" w:tplc="3C88867C">
      <w:numFmt w:val="decimal"/>
      <w:lvlText w:val=""/>
      <w:lvlJc w:val="left"/>
    </w:lvl>
    <w:lvl w:ilvl="6" w:tplc="C48CC5AA">
      <w:numFmt w:val="decimal"/>
      <w:lvlText w:val=""/>
      <w:lvlJc w:val="left"/>
    </w:lvl>
    <w:lvl w:ilvl="7" w:tplc="BC1CF51C">
      <w:numFmt w:val="decimal"/>
      <w:lvlText w:val=""/>
      <w:lvlJc w:val="left"/>
    </w:lvl>
    <w:lvl w:ilvl="8" w:tplc="D1008C24">
      <w:numFmt w:val="decimal"/>
      <w:lvlText w:val=""/>
      <w:lvlJc w:val="left"/>
    </w:lvl>
  </w:abstractNum>
  <w:abstractNum w:abstractNumId="1" w15:restartNumberingAfterBreak="0">
    <w:nsid w:val="783428FE"/>
    <w:multiLevelType w:val="hybridMultilevel"/>
    <w:tmpl w:val="A32449B2"/>
    <w:lvl w:ilvl="0" w:tplc="9162E15A">
      <w:start w:val="1"/>
      <w:numFmt w:val="bullet"/>
      <w:lvlText w:val="●"/>
      <w:lvlJc w:val="left"/>
      <w:pPr>
        <w:ind w:left="720" w:hanging="360"/>
      </w:pPr>
    </w:lvl>
    <w:lvl w:ilvl="1" w:tplc="CD1E913E">
      <w:start w:val="1"/>
      <w:numFmt w:val="bullet"/>
      <w:lvlText w:val="○"/>
      <w:lvlJc w:val="left"/>
      <w:pPr>
        <w:ind w:left="1440" w:hanging="360"/>
      </w:pPr>
    </w:lvl>
    <w:lvl w:ilvl="2" w:tplc="701A08D6">
      <w:start w:val="1"/>
      <w:numFmt w:val="bullet"/>
      <w:lvlText w:val="■"/>
      <w:lvlJc w:val="left"/>
      <w:pPr>
        <w:ind w:left="2160" w:hanging="360"/>
      </w:pPr>
    </w:lvl>
    <w:lvl w:ilvl="3" w:tplc="4BD8EA8E">
      <w:start w:val="1"/>
      <w:numFmt w:val="bullet"/>
      <w:lvlText w:val="●"/>
      <w:lvlJc w:val="left"/>
      <w:pPr>
        <w:ind w:left="2880" w:hanging="360"/>
      </w:pPr>
    </w:lvl>
    <w:lvl w:ilvl="4" w:tplc="F306E118">
      <w:start w:val="1"/>
      <w:numFmt w:val="bullet"/>
      <w:lvlText w:val="○"/>
      <w:lvlJc w:val="left"/>
      <w:pPr>
        <w:ind w:left="3600" w:hanging="360"/>
      </w:pPr>
    </w:lvl>
    <w:lvl w:ilvl="5" w:tplc="DB8C2AAC">
      <w:start w:val="1"/>
      <w:numFmt w:val="bullet"/>
      <w:lvlText w:val="■"/>
      <w:lvlJc w:val="left"/>
      <w:pPr>
        <w:ind w:left="4320" w:hanging="360"/>
      </w:pPr>
    </w:lvl>
    <w:lvl w:ilvl="6" w:tplc="85F6955E">
      <w:start w:val="1"/>
      <w:numFmt w:val="bullet"/>
      <w:lvlText w:val="●"/>
      <w:lvlJc w:val="left"/>
      <w:pPr>
        <w:ind w:left="5040" w:hanging="360"/>
      </w:pPr>
    </w:lvl>
    <w:lvl w:ilvl="7" w:tplc="D27A381E">
      <w:start w:val="1"/>
      <w:numFmt w:val="bullet"/>
      <w:lvlText w:val="●"/>
      <w:lvlJc w:val="left"/>
      <w:pPr>
        <w:ind w:left="5760" w:hanging="360"/>
      </w:pPr>
    </w:lvl>
    <w:lvl w:ilvl="8" w:tplc="3D3EEAA4">
      <w:start w:val="1"/>
      <w:numFmt w:val="bullet"/>
      <w:lvlText w:val="●"/>
      <w:lvlJc w:val="left"/>
      <w:pPr>
        <w:ind w:left="6480" w:hanging="360"/>
      </w:pPr>
    </w:lvl>
  </w:abstractNum>
  <w:num w:numId="1" w16cid:durableId="1087922022">
    <w:abstractNumId w:val="1"/>
    <w:lvlOverride w:ilvl="0">
      <w:startOverride w:val="1"/>
    </w:lvlOverride>
  </w:num>
  <w:num w:numId="2" w16cid:durableId="1582982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D4"/>
    <w:rsid w:val="00A9469C"/>
    <w:rsid w:val="00BC4612"/>
    <w:rsid w:val="00C714D4"/>
    <w:rsid w:val="00CB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8A8E"/>
  <w15:docId w15:val="{6C7E5475-E25C-4CB8-ABF4-817D7686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E4D8C"/>
      <w:sz w:val="28"/>
      <w:szCs w:val="28"/>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1015</Words>
  <Characters>5810</Characters>
  <Application>Microsoft Office Word</Application>
  <DocSecurity>0</DocSecurity>
  <Lines>141</Lines>
  <Paragraphs>77</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Davanand Ramroop</cp:lastModifiedBy>
  <cp:revision>3</cp:revision>
  <dcterms:created xsi:type="dcterms:W3CDTF">2026-03-29T11:55:00Z</dcterms:created>
  <dcterms:modified xsi:type="dcterms:W3CDTF">2026-04-04T12:41:00Z</dcterms:modified>
</cp:coreProperties>
</file>